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12C4" w14:textId="77777777" w:rsidR="00B34FD9" w:rsidRPr="00862434" w:rsidRDefault="00B34FD9" w:rsidP="00B34FD9">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05F69B8F" w14:textId="77777777" w:rsidR="00B34FD9" w:rsidRDefault="00B34FD9" w:rsidP="00B34FD9">
      <w:pPr>
        <w:spacing w:after="0" w:line="240" w:lineRule="auto"/>
        <w:ind w:left="221" w:right="214"/>
        <w:jc w:val="center"/>
        <w:rPr>
          <w:rFonts w:ascii="Times New Roman" w:hAnsi="Times New Roman" w:cs="Times New Roman"/>
          <w:b/>
          <w:sz w:val="28"/>
          <w:szCs w:val="28"/>
          <w:lang w:val="kk-KZ"/>
        </w:rPr>
      </w:pPr>
    </w:p>
    <w:p w14:paraId="60BA72D2" w14:textId="77777777" w:rsidR="00B34FD9" w:rsidRPr="001119BA" w:rsidRDefault="00B34FD9" w:rsidP="00B34FD9">
      <w:pPr>
        <w:spacing w:after="0" w:line="240" w:lineRule="auto"/>
        <w:ind w:left="221" w:right="21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Заң факультеті</w:t>
      </w:r>
    </w:p>
    <w:p w14:paraId="6BD3D321" w14:textId="77777777" w:rsidR="00B34FD9" w:rsidRDefault="00B34FD9" w:rsidP="00B34FD9">
      <w:pPr>
        <w:spacing w:after="0" w:line="240" w:lineRule="auto"/>
        <w:ind w:left="221" w:right="215"/>
        <w:jc w:val="center"/>
        <w:rPr>
          <w:rFonts w:ascii="Times New Roman" w:hAnsi="Times New Roman" w:cs="Times New Roman"/>
          <w:b/>
          <w:sz w:val="28"/>
          <w:szCs w:val="28"/>
          <w:lang w:val="kk-KZ"/>
        </w:rPr>
      </w:pPr>
    </w:p>
    <w:p w14:paraId="385787F5" w14:textId="77777777" w:rsidR="00B34FD9" w:rsidRPr="001119BA" w:rsidRDefault="00B34FD9" w:rsidP="00B34FD9">
      <w:pPr>
        <w:spacing w:after="0" w:line="240" w:lineRule="auto"/>
        <w:ind w:left="221" w:right="215"/>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Кеден, қаржы және экологиялық құқық кафедрасы</w:t>
      </w:r>
    </w:p>
    <w:p w14:paraId="11079C4C" w14:textId="77777777" w:rsidR="00B34FD9" w:rsidRPr="00862434" w:rsidRDefault="00B34FD9" w:rsidP="00B34FD9">
      <w:pPr>
        <w:spacing w:after="0" w:line="240" w:lineRule="auto"/>
        <w:ind w:right="1198"/>
        <w:jc w:val="center"/>
        <w:rPr>
          <w:rFonts w:ascii="Times New Roman" w:hAnsi="Times New Roman" w:cs="Times New Roman"/>
          <w:b/>
          <w:sz w:val="24"/>
          <w:szCs w:val="24"/>
          <w:lang w:val="kk-KZ"/>
        </w:rPr>
      </w:pPr>
    </w:p>
    <w:p w14:paraId="6C03BE5D"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66AADCCF"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43E5E81C"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66065E20" w14:textId="77777777" w:rsidR="00B34FD9" w:rsidRPr="00862434" w:rsidRDefault="00B34FD9" w:rsidP="00B34FD9">
      <w:pPr>
        <w:pStyle w:val="a7"/>
        <w:spacing w:after="0" w:line="240" w:lineRule="auto"/>
        <w:jc w:val="right"/>
        <w:rPr>
          <w:rFonts w:ascii="Times New Roman" w:hAnsi="Times New Roman" w:cs="Times New Roman"/>
          <w:b/>
          <w:sz w:val="24"/>
          <w:szCs w:val="24"/>
          <w:lang w:val="kk-KZ"/>
        </w:rPr>
      </w:pPr>
    </w:p>
    <w:p w14:paraId="1D55D74E"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01319179"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65A68308"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3FFDACF7"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r w:rsidRPr="00862434">
        <w:rPr>
          <w:rFonts w:ascii="Times New Roman" w:hAnsi="Times New Roman" w:cs="Times New Roman"/>
          <w:b/>
          <w:sz w:val="24"/>
          <w:szCs w:val="24"/>
          <w:lang w:val="kk-KZ"/>
        </w:rPr>
        <w:t>ҚОРЫТЫНДЫ ЕМТИХАН БАҒДАРЛАМАСЫ</w:t>
      </w:r>
    </w:p>
    <w:p w14:paraId="01E1439F" w14:textId="77777777" w:rsidR="00B34FD9" w:rsidRDefault="00B34FD9" w:rsidP="00B34FD9">
      <w:pPr>
        <w:spacing w:after="0" w:line="240" w:lineRule="auto"/>
        <w:ind w:firstLine="284"/>
        <w:jc w:val="center"/>
        <w:rPr>
          <w:rFonts w:ascii="Times New Roman" w:hAnsi="Times New Roman" w:cs="Times New Roman"/>
          <w:b/>
          <w:sz w:val="24"/>
          <w:szCs w:val="24"/>
          <w:lang w:val="kk-KZ"/>
        </w:rPr>
      </w:pPr>
    </w:p>
    <w:p w14:paraId="39EBCD9B" w14:textId="73F1B7E3" w:rsidR="00B34FD9" w:rsidRPr="001119BA" w:rsidRDefault="0079409C" w:rsidP="00B34FD9">
      <w:pPr>
        <w:spacing w:after="0" w:line="240" w:lineRule="auto"/>
        <w:ind w:firstLine="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Халықаралық </w:t>
      </w:r>
      <w:r>
        <w:rPr>
          <w:rFonts w:ascii="Times New Roman" w:hAnsi="Times New Roman" w:cs="Times New Roman"/>
          <w:b/>
          <w:bCs/>
          <w:sz w:val="28"/>
          <w:szCs w:val="28"/>
          <w:lang w:val="kk-KZ"/>
        </w:rPr>
        <w:t>қ</w:t>
      </w:r>
      <w:r w:rsidR="009B7D71">
        <w:rPr>
          <w:rFonts w:ascii="Times New Roman" w:hAnsi="Times New Roman" w:cs="Times New Roman"/>
          <w:b/>
          <w:bCs/>
          <w:sz w:val="28"/>
          <w:szCs w:val="28"/>
          <w:lang w:val="kk-KZ"/>
        </w:rPr>
        <w:t>аржы құқығы</w:t>
      </w:r>
    </w:p>
    <w:p w14:paraId="263B788C" w14:textId="7A9F73D8" w:rsidR="00B34FD9" w:rsidRPr="001119BA" w:rsidRDefault="00B34FD9" w:rsidP="00B34FD9">
      <w:pPr>
        <w:spacing w:after="0" w:line="240" w:lineRule="auto"/>
        <w:ind w:firstLine="284"/>
        <w:jc w:val="center"/>
        <w:rPr>
          <w:rFonts w:ascii="Times New Roman" w:hAnsi="Times New Roman" w:cs="Times New Roman"/>
          <w:b/>
          <w:bCs/>
          <w:sz w:val="28"/>
          <w:szCs w:val="28"/>
          <w:lang w:val="kk-KZ"/>
        </w:rPr>
      </w:pPr>
      <w:r>
        <w:rPr>
          <w:rFonts w:ascii="Times" w:hAnsi="Times" w:cs="Times"/>
          <w:b/>
          <w:bCs/>
          <w:sz w:val="28"/>
          <w:szCs w:val="28"/>
          <w:lang w:val="kk-KZ"/>
        </w:rPr>
        <w:t>"6В</w:t>
      </w:r>
      <w:r w:rsidR="000D29EE">
        <w:rPr>
          <w:rFonts w:ascii="Times" w:hAnsi="Times" w:cs="Times"/>
          <w:b/>
          <w:bCs/>
          <w:sz w:val="28"/>
          <w:szCs w:val="28"/>
          <w:lang w:val="kk-KZ"/>
        </w:rPr>
        <w:t>04205</w:t>
      </w:r>
      <w:r>
        <w:rPr>
          <w:rFonts w:ascii="Times" w:hAnsi="Times" w:cs="Times"/>
          <w:b/>
          <w:bCs/>
          <w:sz w:val="28"/>
          <w:szCs w:val="28"/>
          <w:lang w:val="kk-KZ"/>
        </w:rPr>
        <w:t xml:space="preserve"> Құқықтану</w:t>
      </w:r>
      <w:r w:rsidRPr="001119BA">
        <w:rPr>
          <w:rFonts w:ascii="Times" w:hAnsi="Times" w:cs="Times"/>
          <w:b/>
          <w:bCs/>
          <w:sz w:val="28"/>
          <w:szCs w:val="28"/>
          <w:lang w:val="kk-KZ"/>
        </w:rPr>
        <w:t>"</w:t>
      </w:r>
      <w:r w:rsidR="0079409C">
        <w:rPr>
          <w:rFonts w:ascii="Times" w:hAnsi="Times" w:cs="Times"/>
          <w:b/>
          <w:bCs/>
          <w:sz w:val="28"/>
          <w:szCs w:val="28"/>
          <w:lang w:val="kk-KZ"/>
        </w:rPr>
        <w:t xml:space="preserve"> білім беру бағдарламасы</w:t>
      </w:r>
    </w:p>
    <w:p w14:paraId="528C570B" w14:textId="77777777" w:rsidR="00B34FD9" w:rsidRPr="00443012" w:rsidRDefault="00B34FD9" w:rsidP="00B34FD9">
      <w:pPr>
        <w:pStyle w:val="a7"/>
        <w:spacing w:after="0" w:line="240" w:lineRule="auto"/>
        <w:jc w:val="center"/>
        <w:rPr>
          <w:rFonts w:ascii="Times New Roman" w:hAnsi="Times New Roman" w:cs="Times New Roman"/>
          <w:sz w:val="24"/>
          <w:szCs w:val="24"/>
          <w:lang w:val="kk-KZ"/>
        </w:rPr>
      </w:pPr>
    </w:p>
    <w:p w14:paraId="6CF42612"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026B62A2" w14:textId="77777777"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14:paraId="6CB392FA"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01A6E85"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510EABDF"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3AE475C2"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698674F5" w14:textId="77777777" w:rsidR="00B34FD9" w:rsidRPr="001119BA" w:rsidRDefault="00B34FD9" w:rsidP="00B34FD9">
      <w:pPr>
        <w:pStyle w:val="1"/>
        <w:ind w:left="446"/>
        <w:rPr>
          <w:rFonts w:ascii="Times New Roman" w:hAnsi="Times New Roman"/>
          <w:sz w:val="28"/>
          <w:szCs w:val="28"/>
        </w:rPr>
      </w:pPr>
      <w:bookmarkStart w:id="0" w:name="Алматы_2020_ж._"/>
      <w:bookmarkEnd w:id="0"/>
    </w:p>
    <w:p w14:paraId="6641C0E8" w14:textId="77777777" w:rsidR="00B34FD9" w:rsidRPr="00862434" w:rsidRDefault="00B34FD9" w:rsidP="00B34FD9">
      <w:pPr>
        <w:pStyle w:val="1"/>
        <w:ind w:left="446"/>
        <w:rPr>
          <w:rFonts w:ascii="Times New Roman" w:hAnsi="Times New Roman"/>
          <w:szCs w:val="24"/>
        </w:rPr>
      </w:pPr>
    </w:p>
    <w:p w14:paraId="03925F53" w14:textId="77777777" w:rsidR="00B34FD9" w:rsidRPr="00862434" w:rsidRDefault="00B34FD9" w:rsidP="00B34FD9">
      <w:pPr>
        <w:pStyle w:val="1"/>
        <w:ind w:left="446"/>
        <w:rPr>
          <w:rFonts w:ascii="Times New Roman" w:hAnsi="Times New Roman"/>
          <w:szCs w:val="24"/>
        </w:rPr>
      </w:pPr>
    </w:p>
    <w:p w14:paraId="215F9ADE" w14:textId="77777777" w:rsidR="00B34FD9" w:rsidRPr="00862434" w:rsidRDefault="00B34FD9" w:rsidP="00B34FD9">
      <w:pPr>
        <w:pStyle w:val="1"/>
        <w:ind w:left="446"/>
        <w:rPr>
          <w:rFonts w:ascii="Times New Roman" w:hAnsi="Times New Roman"/>
          <w:szCs w:val="24"/>
        </w:rPr>
      </w:pPr>
    </w:p>
    <w:p w14:paraId="6BC4F476" w14:textId="77777777" w:rsidR="00B34FD9" w:rsidRPr="00862434" w:rsidRDefault="00B34FD9" w:rsidP="00B34FD9">
      <w:pPr>
        <w:pStyle w:val="1"/>
        <w:ind w:left="446"/>
        <w:rPr>
          <w:rFonts w:ascii="Times New Roman" w:hAnsi="Times New Roman"/>
          <w:szCs w:val="24"/>
        </w:rPr>
      </w:pPr>
    </w:p>
    <w:p w14:paraId="7DE34D72" w14:textId="77777777" w:rsidR="00B34FD9" w:rsidRPr="00862434" w:rsidRDefault="00B34FD9" w:rsidP="00B34FD9">
      <w:pPr>
        <w:pStyle w:val="1"/>
        <w:ind w:left="446"/>
        <w:rPr>
          <w:rFonts w:ascii="Times New Roman" w:hAnsi="Times New Roman"/>
          <w:szCs w:val="24"/>
        </w:rPr>
      </w:pPr>
    </w:p>
    <w:p w14:paraId="141F14EA" w14:textId="77777777" w:rsidR="00B34FD9" w:rsidRPr="00862434" w:rsidRDefault="00B34FD9" w:rsidP="00B34FD9">
      <w:pPr>
        <w:pStyle w:val="1"/>
        <w:ind w:left="446"/>
        <w:rPr>
          <w:rFonts w:ascii="Times New Roman" w:hAnsi="Times New Roman"/>
          <w:szCs w:val="24"/>
        </w:rPr>
      </w:pPr>
    </w:p>
    <w:p w14:paraId="07720A49" w14:textId="77777777" w:rsidR="00B34FD9" w:rsidRPr="00862434" w:rsidRDefault="00B34FD9" w:rsidP="00B34FD9">
      <w:pPr>
        <w:pStyle w:val="1"/>
        <w:ind w:left="446"/>
        <w:rPr>
          <w:rFonts w:ascii="Times New Roman" w:hAnsi="Times New Roman"/>
          <w:szCs w:val="24"/>
        </w:rPr>
      </w:pPr>
    </w:p>
    <w:p w14:paraId="3D014B9E" w14:textId="77777777" w:rsidR="00B34FD9" w:rsidRPr="00862434" w:rsidRDefault="00B34FD9" w:rsidP="00B34FD9">
      <w:pPr>
        <w:rPr>
          <w:rFonts w:ascii="Times New Roman" w:hAnsi="Times New Roman" w:cs="Times New Roman"/>
          <w:sz w:val="24"/>
          <w:szCs w:val="24"/>
          <w:lang w:val="kk-KZ" w:eastAsia="ru-RU"/>
        </w:rPr>
      </w:pPr>
    </w:p>
    <w:p w14:paraId="75BEAF9B" w14:textId="77777777" w:rsidR="00B34FD9" w:rsidRPr="00862434" w:rsidRDefault="00B34FD9" w:rsidP="00B34FD9">
      <w:pPr>
        <w:rPr>
          <w:rFonts w:ascii="Times New Roman" w:hAnsi="Times New Roman" w:cs="Times New Roman"/>
          <w:sz w:val="24"/>
          <w:szCs w:val="24"/>
          <w:lang w:val="kk-KZ" w:eastAsia="ru-RU"/>
        </w:rPr>
      </w:pPr>
    </w:p>
    <w:p w14:paraId="2F63CAE4" w14:textId="77777777" w:rsidR="00B34FD9" w:rsidRPr="00862434" w:rsidRDefault="00B34FD9" w:rsidP="00B34FD9">
      <w:pPr>
        <w:rPr>
          <w:rFonts w:ascii="Times New Roman" w:hAnsi="Times New Roman" w:cs="Times New Roman"/>
          <w:sz w:val="24"/>
          <w:szCs w:val="24"/>
          <w:lang w:val="kk-KZ" w:eastAsia="ru-RU"/>
        </w:rPr>
      </w:pPr>
    </w:p>
    <w:p w14:paraId="226B50CA" w14:textId="77777777" w:rsidR="00B34FD9" w:rsidRPr="00862434" w:rsidRDefault="00B34FD9" w:rsidP="00B34FD9">
      <w:pPr>
        <w:rPr>
          <w:rFonts w:ascii="Times New Roman" w:hAnsi="Times New Roman" w:cs="Times New Roman"/>
          <w:sz w:val="24"/>
          <w:szCs w:val="24"/>
          <w:lang w:val="kk-KZ" w:eastAsia="ru-RU"/>
        </w:rPr>
      </w:pPr>
    </w:p>
    <w:p w14:paraId="0A07258F" w14:textId="77777777" w:rsidR="00B34FD9" w:rsidRPr="00862434" w:rsidRDefault="00B34FD9" w:rsidP="00B34FD9">
      <w:pPr>
        <w:rPr>
          <w:rFonts w:ascii="Times New Roman" w:hAnsi="Times New Roman" w:cs="Times New Roman"/>
          <w:sz w:val="24"/>
          <w:szCs w:val="24"/>
          <w:lang w:val="kk-KZ" w:eastAsia="ru-RU"/>
        </w:rPr>
      </w:pPr>
    </w:p>
    <w:p w14:paraId="4F38A010" w14:textId="77777777" w:rsidR="00B34FD9" w:rsidRPr="00862434" w:rsidRDefault="00B34FD9" w:rsidP="00B34FD9">
      <w:pPr>
        <w:rPr>
          <w:rFonts w:ascii="Times New Roman" w:hAnsi="Times New Roman" w:cs="Times New Roman"/>
          <w:sz w:val="24"/>
          <w:szCs w:val="24"/>
          <w:lang w:val="kk-KZ" w:eastAsia="ru-RU"/>
        </w:rPr>
      </w:pPr>
    </w:p>
    <w:p w14:paraId="4A6159BB" w14:textId="77777777" w:rsidR="00B34FD9" w:rsidRPr="00862434" w:rsidRDefault="00B34FD9" w:rsidP="00B34FD9">
      <w:pPr>
        <w:rPr>
          <w:rFonts w:ascii="Times New Roman" w:hAnsi="Times New Roman" w:cs="Times New Roman"/>
          <w:sz w:val="24"/>
          <w:szCs w:val="24"/>
          <w:lang w:val="kk-KZ" w:eastAsia="ru-RU"/>
        </w:rPr>
      </w:pPr>
    </w:p>
    <w:p w14:paraId="13BC458F" w14:textId="77777777" w:rsidR="00B34FD9" w:rsidRDefault="00B34FD9" w:rsidP="00B34FD9">
      <w:pPr>
        <w:pStyle w:val="1"/>
        <w:ind w:left="446"/>
        <w:rPr>
          <w:rFonts w:ascii="Times New Roman" w:hAnsi="Times New Roman"/>
          <w:sz w:val="28"/>
          <w:szCs w:val="28"/>
        </w:rPr>
      </w:pPr>
    </w:p>
    <w:p w14:paraId="38C544A2" w14:textId="77777777" w:rsidR="00B34FD9" w:rsidRDefault="00B34FD9" w:rsidP="00B34FD9">
      <w:pPr>
        <w:pStyle w:val="1"/>
        <w:ind w:left="446"/>
        <w:rPr>
          <w:rFonts w:ascii="Times New Roman" w:hAnsi="Times New Roman"/>
          <w:sz w:val="28"/>
          <w:szCs w:val="28"/>
        </w:rPr>
      </w:pPr>
    </w:p>
    <w:p w14:paraId="02E6D1D9" w14:textId="77777777" w:rsidR="00B34FD9" w:rsidRPr="001119BA" w:rsidRDefault="00B34FD9" w:rsidP="00B34FD9">
      <w:pPr>
        <w:pStyle w:val="1"/>
        <w:ind w:left="446"/>
        <w:rPr>
          <w:rFonts w:ascii="Times New Roman" w:hAnsi="Times New Roman"/>
          <w:sz w:val="28"/>
          <w:szCs w:val="28"/>
        </w:rPr>
      </w:pPr>
      <w:r w:rsidRPr="001119BA">
        <w:rPr>
          <w:rFonts w:ascii="Times New Roman" w:hAnsi="Times New Roman"/>
          <w:sz w:val="28"/>
          <w:szCs w:val="28"/>
        </w:rPr>
        <w:t>Алматы 202</w:t>
      </w:r>
      <w:r w:rsidR="009B7D71">
        <w:rPr>
          <w:rFonts w:ascii="Times New Roman" w:hAnsi="Times New Roman"/>
          <w:sz w:val="28"/>
          <w:szCs w:val="28"/>
        </w:rPr>
        <w:t>3</w:t>
      </w:r>
      <w:r w:rsidRPr="001119BA">
        <w:rPr>
          <w:rFonts w:ascii="Times New Roman" w:hAnsi="Times New Roman"/>
          <w:sz w:val="28"/>
          <w:szCs w:val="28"/>
        </w:rPr>
        <w:t xml:space="preserve"> ж.</w:t>
      </w:r>
    </w:p>
    <w:p w14:paraId="6C0D20E2" w14:textId="77777777" w:rsidR="00B34FD9" w:rsidRPr="00862434" w:rsidRDefault="00B34FD9" w:rsidP="00B34FD9">
      <w:pPr>
        <w:spacing w:after="0" w:line="240" w:lineRule="auto"/>
        <w:rPr>
          <w:rFonts w:ascii="Times New Roman" w:hAnsi="Times New Roman" w:cs="Times New Roman"/>
          <w:sz w:val="24"/>
          <w:szCs w:val="24"/>
          <w:lang w:val="kk-KZ"/>
        </w:rPr>
        <w:sectPr w:rsidR="00B34FD9" w:rsidRPr="00862434" w:rsidSect="001D1569">
          <w:pgSz w:w="11910" w:h="16840"/>
          <w:pgMar w:top="1134" w:right="851" w:bottom="1134" w:left="1701" w:header="720" w:footer="720" w:gutter="0"/>
          <w:cols w:space="720"/>
        </w:sectPr>
      </w:pPr>
    </w:p>
    <w:p w14:paraId="4EB38101" w14:textId="38959EBA" w:rsidR="00B34FD9" w:rsidRPr="001119BA" w:rsidRDefault="00B34FD9" w:rsidP="00B34FD9">
      <w:pPr>
        <w:pStyle w:val="a7"/>
        <w:tabs>
          <w:tab w:val="left" w:pos="1870"/>
          <w:tab w:val="left" w:pos="5127"/>
          <w:tab w:val="left" w:pos="6881"/>
          <w:tab w:val="left" w:pos="8468"/>
        </w:tabs>
        <w:spacing w:after="0" w:line="240" w:lineRule="auto"/>
        <w:ind w:right="22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lastRenderedPageBreak/>
        <w:t>Қорытынды</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емтихан бағдарламасы</w:t>
      </w:r>
      <w:r w:rsidRPr="001119BA">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"6В04205 Құқықтану"</w:t>
      </w:r>
      <w:r w:rsidR="000D29EE">
        <w:rPr>
          <w:rFonts w:ascii="Times New Roman" w:hAnsi="Times New Roman" w:cs="Times New Roman"/>
          <w:sz w:val="28"/>
          <w:szCs w:val="28"/>
          <w:lang w:val="kk-KZ"/>
        </w:rPr>
        <w:t xml:space="preserve"> </w:t>
      </w:r>
      <w:r w:rsidR="0079409C">
        <w:rPr>
          <w:rFonts w:ascii="Times New Roman" w:hAnsi="Times New Roman" w:cs="Times New Roman"/>
          <w:sz w:val="28"/>
          <w:szCs w:val="28"/>
          <w:lang w:val="kk-KZ"/>
        </w:rPr>
        <w:t xml:space="preserve">білім беру бағдарламасы </w:t>
      </w:r>
      <w:r w:rsidRPr="001119BA">
        <w:rPr>
          <w:rFonts w:ascii="Times New Roman" w:hAnsi="Times New Roman" w:cs="Times New Roman"/>
          <w:spacing w:val="-3"/>
          <w:sz w:val="28"/>
          <w:szCs w:val="28"/>
          <w:lang w:val="kk-KZ"/>
        </w:rPr>
        <w:t xml:space="preserve">бойынша </w:t>
      </w:r>
      <w:r w:rsidRPr="001119BA">
        <w:rPr>
          <w:rFonts w:ascii="Times New Roman" w:hAnsi="Times New Roman" w:cs="Times New Roman"/>
          <w:sz w:val="28"/>
          <w:szCs w:val="28"/>
          <w:lang w:val="kk-KZ"/>
        </w:rPr>
        <w:t>жұмыс оқу</w:t>
      </w:r>
      <w:r>
        <w:rPr>
          <w:rFonts w:ascii="Times New Roman" w:hAnsi="Times New Roman" w:cs="Times New Roman"/>
          <w:sz w:val="28"/>
          <w:szCs w:val="28"/>
          <w:lang w:val="kk-KZ"/>
        </w:rPr>
        <w:t xml:space="preserve"> жоспары негізінде</w:t>
      </w:r>
      <w:r w:rsidR="0079409C">
        <w:rPr>
          <w:rFonts w:ascii="Times New Roman" w:hAnsi="Times New Roman" w:cs="Times New Roman"/>
          <w:sz w:val="28"/>
          <w:szCs w:val="28"/>
          <w:lang w:val="kk-KZ"/>
        </w:rPr>
        <w:t xml:space="preserve"> аға оқытушы Қ.М: Қожабекпен </w:t>
      </w:r>
      <w:r w:rsidRPr="001119BA">
        <w:rPr>
          <w:rFonts w:ascii="Times New Roman" w:hAnsi="Times New Roman" w:cs="Times New Roman"/>
          <w:sz w:val="28"/>
          <w:szCs w:val="28"/>
          <w:lang w:val="kk-KZ"/>
        </w:rPr>
        <w:t>құрастырылған.</w:t>
      </w:r>
    </w:p>
    <w:p w14:paraId="5768DA5B"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6C8DAA79"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11D1E6DC"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3C9245FC" w14:textId="0101059D" w:rsidR="00B34FD9" w:rsidRPr="000D29EE" w:rsidRDefault="00B34FD9" w:rsidP="00B34FD9">
      <w:pPr>
        <w:pStyle w:val="a7"/>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w:t>
      </w:r>
      <w:r w:rsidR="000D29EE" w:rsidRPr="000D29EE">
        <w:rPr>
          <w:rFonts w:ascii="Times New Roman" w:hAnsi="Times New Roman" w:cs="Times New Roman"/>
          <w:sz w:val="28"/>
          <w:szCs w:val="28"/>
          <w:lang w:val="kk-KZ"/>
        </w:rPr>
        <w:t>___</w:t>
      </w:r>
      <w:r w:rsidR="00A66FBD">
        <w:rPr>
          <w:rFonts w:ascii="Times New Roman" w:hAnsi="Times New Roman" w:cs="Times New Roman"/>
          <w:sz w:val="28"/>
          <w:szCs w:val="28"/>
          <w:lang w:val="kk-KZ"/>
        </w:rPr>
        <w:t>04</w:t>
      </w:r>
      <w:r w:rsidR="000D29EE" w:rsidRPr="000D29EE">
        <w:rPr>
          <w:rFonts w:ascii="Times New Roman" w:hAnsi="Times New Roman" w:cs="Times New Roman"/>
          <w:sz w:val="28"/>
          <w:szCs w:val="28"/>
          <w:lang w:val="kk-KZ"/>
        </w:rPr>
        <w:t>_</w:t>
      </w:r>
      <w:r w:rsidRPr="000D29EE">
        <w:rPr>
          <w:rFonts w:ascii="Times New Roman" w:hAnsi="Times New Roman" w:cs="Times New Roman"/>
          <w:sz w:val="28"/>
          <w:szCs w:val="28"/>
          <w:lang w:val="kk-KZ"/>
        </w:rPr>
        <w:t>»</w:t>
      </w:r>
      <w:r w:rsidR="000D29EE">
        <w:rPr>
          <w:rFonts w:ascii="Times New Roman" w:hAnsi="Times New Roman" w:cs="Times New Roman"/>
          <w:sz w:val="28"/>
          <w:szCs w:val="28"/>
          <w:lang w:val="kk-KZ"/>
        </w:rPr>
        <w:t xml:space="preserve"> </w:t>
      </w:r>
      <w:r w:rsidR="000D29EE" w:rsidRPr="000D29EE">
        <w:rPr>
          <w:rFonts w:ascii="Times New Roman" w:hAnsi="Times New Roman" w:cs="Times New Roman"/>
          <w:sz w:val="28"/>
          <w:szCs w:val="28"/>
          <w:lang w:val="kk-KZ"/>
        </w:rPr>
        <w:t>___</w:t>
      </w:r>
      <w:r w:rsidR="00A66FBD">
        <w:rPr>
          <w:rFonts w:ascii="Times New Roman" w:hAnsi="Times New Roman" w:cs="Times New Roman"/>
          <w:sz w:val="28"/>
          <w:szCs w:val="28"/>
          <w:lang w:val="kk-KZ"/>
        </w:rPr>
        <w:t>07</w:t>
      </w:r>
      <w:r w:rsidR="000D29EE" w:rsidRPr="000D29EE">
        <w:rPr>
          <w:rFonts w:ascii="Times New Roman" w:hAnsi="Times New Roman" w:cs="Times New Roman"/>
          <w:sz w:val="28"/>
          <w:szCs w:val="28"/>
          <w:lang w:val="kk-KZ"/>
        </w:rPr>
        <w:t>______</w:t>
      </w:r>
      <w:r w:rsidRPr="000D29EE">
        <w:rPr>
          <w:rFonts w:ascii="Times New Roman" w:hAnsi="Times New Roman" w:cs="Times New Roman"/>
          <w:sz w:val="28"/>
          <w:szCs w:val="28"/>
          <w:lang w:val="kk-KZ"/>
        </w:rPr>
        <w:t xml:space="preserve"> 202</w:t>
      </w:r>
      <w:r w:rsidR="009B7D71">
        <w:rPr>
          <w:rFonts w:ascii="Times New Roman" w:hAnsi="Times New Roman" w:cs="Times New Roman"/>
          <w:sz w:val="28"/>
          <w:szCs w:val="28"/>
          <w:lang w:val="kk-KZ"/>
        </w:rPr>
        <w:t>3</w:t>
      </w:r>
      <w:r w:rsidRPr="000D29EE">
        <w:rPr>
          <w:rFonts w:ascii="Times New Roman" w:hAnsi="Times New Roman" w:cs="Times New Roman"/>
          <w:sz w:val="28"/>
          <w:szCs w:val="28"/>
          <w:lang w:val="kk-KZ"/>
        </w:rPr>
        <w:t xml:space="preserve"> ж., хаттама №</w:t>
      </w:r>
      <w:r w:rsidR="00A66FBD">
        <w:rPr>
          <w:rFonts w:ascii="Times New Roman" w:hAnsi="Times New Roman" w:cs="Times New Roman"/>
          <w:sz w:val="28"/>
          <w:szCs w:val="28"/>
          <w:lang w:val="kk-KZ"/>
        </w:rPr>
        <w:t>20</w:t>
      </w:r>
    </w:p>
    <w:p w14:paraId="5293BA00"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08536998" w14:textId="43158630" w:rsidR="00B34FD9" w:rsidRPr="001119BA" w:rsidRDefault="00B34FD9" w:rsidP="00B34FD9">
      <w:pPr>
        <w:pStyle w:val="a7"/>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0079409C">
        <w:rPr>
          <w:rFonts w:ascii="Times New Roman" w:hAnsi="Times New Roman" w:cs="Times New Roman"/>
          <w:sz w:val="28"/>
          <w:szCs w:val="28"/>
          <w:lang w:val="kk-KZ"/>
        </w:rPr>
        <w:t>Куаналиева</w:t>
      </w:r>
      <w:r w:rsidRPr="001119BA">
        <w:rPr>
          <w:rFonts w:ascii="Times New Roman" w:hAnsi="Times New Roman" w:cs="Times New Roman"/>
          <w:sz w:val="28"/>
          <w:szCs w:val="28"/>
          <w:lang w:val="kk-KZ"/>
        </w:rPr>
        <w:t xml:space="preserve"> </w:t>
      </w:r>
      <w:r w:rsidR="0079409C">
        <w:rPr>
          <w:rFonts w:ascii="Times New Roman" w:hAnsi="Times New Roman" w:cs="Times New Roman"/>
          <w:sz w:val="28"/>
          <w:szCs w:val="28"/>
          <w:lang w:val="kk-KZ"/>
        </w:rPr>
        <w:t>Г</w:t>
      </w:r>
      <w:r w:rsidRPr="001119BA">
        <w:rPr>
          <w:rFonts w:ascii="Times New Roman" w:hAnsi="Times New Roman" w:cs="Times New Roman"/>
          <w:sz w:val="28"/>
          <w:szCs w:val="28"/>
          <w:lang w:val="kk-KZ"/>
        </w:rPr>
        <w:t>.</w:t>
      </w:r>
      <w:r w:rsidR="0079409C">
        <w:rPr>
          <w:rFonts w:ascii="Times New Roman" w:hAnsi="Times New Roman" w:cs="Times New Roman"/>
          <w:sz w:val="28"/>
          <w:szCs w:val="28"/>
          <w:lang w:val="kk-KZ"/>
        </w:rPr>
        <w:t>А</w:t>
      </w:r>
      <w:r>
        <w:rPr>
          <w:rFonts w:ascii="Times New Roman" w:hAnsi="Times New Roman" w:cs="Times New Roman"/>
          <w:sz w:val="28"/>
          <w:szCs w:val="28"/>
          <w:lang w:val="kk-KZ"/>
        </w:rPr>
        <w:t>.</w:t>
      </w:r>
    </w:p>
    <w:p w14:paraId="0306ACA9"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321A8AF7"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3F51E8B8"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4459B42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061502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04CB80A"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A3D499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2C3D5710"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841CA8B"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F040626"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6C9680"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D69D44"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C5C21C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588B4AC"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87FB1B"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3B925BC"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0E95891"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2F7802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BFC2AF6"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409148F"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3B6668B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62CC5294"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388DBA5"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45F27A7"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1180FBED"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1C4D66CD"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606D86AF"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64D4DAF6"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54E10514"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578CB7D1"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C74A7D0"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3256BD11"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49FFB3C"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8760044"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1F517E0"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62A1F125"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9AD138C"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FD3CC67" w14:textId="77777777" w:rsidR="00B34FD9" w:rsidRPr="00CF5A47" w:rsidRDefault="00B34FD9" w:rsidP="00B34FD9">
      <w:pPr>
        <w:pStyle w:val="a9"/>
        <w:ind w:firstLine="709"/>
        <w:jc w:val="center"/>
        <w:rPr>
          <w:rFonts w:ascii="Times New Roman" w:hAnsi="Times New Roman"/>
          <w:b/>
          <w:sz w:val="28"/>
          <w:szCs w:val="28"/>
          <w:lang w:val="kk-KZ"/>
        </w:rPr>
      </w:pPr>
      <w:r w:rsidRPr="00CF5A47">
        <w:rPr>
          <w:rFonts w:ascii="Times New Roman" w:hAnsi="Times New Roman"/>
          <w:b/>
          <w:sz w:val="28"/>
          <w:szCs w:val="28"/>
          <w:lang w:val="kk-KZ"/>
        </w:rPr>
        <w:lastRenderedPageBreak/>
        <w:t>Кіріспе</w:t>
      </w:r>
    </w:p>
    <w:p w14:paraId="7B559702" w14:textId="77777777" w:rsidR="00B34FD9" w:rsidRPr="001119BA" w:rsidRDefault="00B34FD9" w:rsidP="00B34FD9">
      <w:pPr>
        <w:pStyle w:val="a9"/>
        <w:ind w:firstLine="709"/>
        <w:jc w:val="center"/>
        <w:rPr>
          <w:rFonts w:ascii="Times New Roman" w:hAnsi="Times New Roman"/>
          <w:sz w:val="28"/>
          <w:szCs w:val="28"/>
          <w:lang w:val="kk-KZ"/>
        </w:rPr>
      </w:pPr>
    </w:p>
    <w:p w14:paraId="1D8F10DA" w14:textId="77777777" w:rsidR="000D29EE" w:rsidRPr="000D567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 xml:space="preserve">"6В04205 Құқықтану"  мамандығы бойынша бакалавриаттың білім алу бағдарламасын игеру </w:t>
      </w:r>
      <w:r w:rsidR="00B34FD9" w:rsidRPr="001119BA">
        <w:rPr>
          <w:rFonts w:ascii="Times New Roman" w:hAnsi="Times New Roman"/>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w:t>
      </w:r>
    </w:p>
    <w:p w14:paraId="14864F0B" w14:textId="0881E782" w:rsidR="000D29EE" w:rsidRPr="00FB4AB2" w:rsidRDefault="009B7D71" w:rsidP="00B34FD9">
      <w:pPr>
        <w:pStyle w:val="a9"/>
        <w:ind w:firstLine="709"/>
        <w:jc w:val="both"/>
        <w:rPr>
          <w:rFonts w:ascii="Times New Roman" w:hAnsi="Times New Roman"/>
          <w:sz w:val="28"/>
          <w:szCs w:val="28"/>
          <w:lang w:val="kk-KZ"/>
        </w:rPr>
      </w:pPr>
      <w:r>
        <w:rPr>
          <w:rFonts w:ascii="Times New Roman" w:hAnsi="Times New Roman"/>
          <w:sz w:val="28"/>
          <w:szCs w:val="28"/>
          <w:lang w:val="kk-KZ"/>
        </w:rPr>
        <w:t>2</w:t>
      </w:r>
      <w:r w:rsidR="000D29EE" w:rsidRPr="00FB4AB2">
        <w:rPr>
          <w:rFonts w:ascii="Times New Roman" w:hAnsi="Times New Roman"/>
          <w:sz w:val="28"/>
          <w:szCs w:val="28"/>
          <w:lang w:val="kk-KZ"/>
        </w:rPr>
        <w:t xml:space="preserve"> курс, күндізгі бөлім студенттері үшін </w:t>
      </w:r>
      <w:r w:rsidR="000D29EE" w:rsidRPr="00FB4AB2">
        <w:rPr>
          <w:rFonts w:ascii="Times New Roman" w:hAnsi="Times New Roman"/>
          <w:b/>
          <w:sz w:val="28"/>
          <w:szCs w:val="28"/>
          <w:lang w:val="kk-KZ"/>
        </w:rPr>
        <w:t>"</w:t>
      </w:r>
      <w:r w:rsidR="0079409C">
        <w:rPr>
          <w:rFonts w:ascii="Times New Roman" w:hAnsi="Times New Roman"/>
          <w:b/>
          <w:sz w:val="28"/>
          <w:szCs w:val="28"/>
          <w:lang w:val="kk-KZ"/>
        </w:rPr>
        <w:t>Халықаралық қ</w:t>
      </w:r>
      <w:r w:rsidR="000D29EE" w:rsidRPr="00FB4AB2">
        <w:rPr>
          <w:rFonts w:ascii="Times New Roman" w:hAnsi="Times New Roman"/>
          <w:b/>
          <w:sz w:val="28"/>
          <w:szCs w:val="28"/>
          <w:lang w:val="kk-KZ"/>
        </w:rPr>
        <w:t>аржы</w:t>
      </w:r>
      <w:r>
        <w:rPr>
          <w:rFonts w:ascii="Times New Roman" w:hAnsi="Times New Roman"/>
          <w:b/>
          <w:sz w:val="28"/>
          <w:szCs w:val="28"/>
          <w:lang w:val="kk-KZ"/>
        </w:rPr>
        <w:t xml:space="preserve"> </w:t>
      </w:r>
      <w:r w:rsidR="000D29EE" w:rsidRPr="00FB4AB2">
        <w:rPr>
          <w:rFonts w:ascii="Times New Roman" w:hAnsi="Times New Roman"/>
          <w:b/>
          <w:sz w:val="28"/>
          <w:szCs w:val="28"/>
          <w:lang w:val="kk-KZ"/>
        </w:rPr>
        <w:t>қ</w:t>
      </w:r>
      <w:r>
        <w:rPr>
          <w:rFonts w:ascii="Times New Roman" w:hAnsi="Times New Roman"/>
          <w:b/>
          <w:sz w:val="28"/>
          <w:szCs w:val="28"/>
          <w:lang w:val="kk-KZ"/>
        </w:rPr>
        <w:t>ұқ</w:t>
      </w:r>
      <w:r w:rsidR="000D29EE" w:rsidRPr="00FB4AB2">
        <w:rPr>
          <w:rFonts w:ascii="Times New Roman" w:hAnsi="Times New Roman"/>
          <w:b/>
          <w:sz w:val="28"/>
          <w:szCs w:val="28"/>
          <w:lang w:val="kk-KZ"/>
        </w:rPr>
        <w:t>ы</w:t>
      </w:r>
      <w:r>
        <w:rPr>
          <w:rFonts w:ascii="Times New Roman" w:hAnsi="Times New Roman"/>
          <w:b/>
          <w:sz w:val="28"/>
          <w:szCs w:val="28"/>
          <w:lang w:val="kk-KZ"/>
        </w:rPr>
        <w:t>ғы</w:t>
      </w:r>
      <w:r w:rsidR="000D29EE" w:rsidRPr="00FB4AB2">
        <w:rPr>
          <w:rFonts w:ascii="Times New Roman" w:hAnsi="Times New Roman"/>
          <w:b/>
          <w:sz w:val="28"/>
          <w:szCs w:val="28"/>
          <w:lang w:val="kk-KZ"/>
        </w:rPr>
        <w:t>"</w:t>
      </w:r>
      <w:r w:rsidR="000D29EE" w:rsidRPr="00FB4AB2">
        <w:rPr>
          <w:rFonts w:ascii="Times New Roman" w:hAnsi="Times New Roman"/>
          <w:sz w:val="28"/>
          <w:szCs w:val="28"/>
          <w:lang w:val="kk-KZ"/>
        </w:rPr>
        <w:t xml:space="preserve"> пәні бойынша қорытынды емтихан жазбаша түрде офлайн режимінде өтеді.</w:t>
      </w:r>
    </w:p>
    <w:p w14:paraId="7F931649" w14:textId="77777777" w:rsidR="000D29EE" w:rsidRPr="000D29E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14:paraId="48CADEB0"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Қанағаттанарлықсыз ба</w:t>
      </w:r>
      <w:r>
        <w:rPr>
          <w:rFonts w:ascii="Times New Roman" w:hAnsi="Times New Roman"/>
          <w:sz w:val="28"/>
          <w:szCs w:val="28"/>
          <w:lang w:val="kk-KZ"/>
        </w:rPr>
        <w:t xml:space="preserve">ға алған </w:t>
      </w:r>
      <w:r w:rsidR="000D29EE" w:rsidRPr="000D29EE">
        <w:rPr>
          <w:rFonts w:ascii="Times New Roman" w:hAnsi="Times New Roman"/>
          <w:sz w:val="28"/>
          <w:szCs w:val="28"/>
          <w:lang w:val="kk-KZ"/>
        </w:rPr>
        <w:t>студенттерге</w:t>
      </w:r>
      <w:r w:rsidRPr="001119BA">
        <w:rPr>
          <w:rFonts w:ascii="Times New Roman" w:hAnsi="Times New Roman"/>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rFonts w:ascii="Times New Roman" w:hAnsi="Times New Roman"/>
          <w:sz w:val="28"/>
          <w:szCs w:val="28"/>
          <w:lang w:val="kk-KZ"/>
        </w:rPr>
        <w:t xml:space="preserve"> </w:t>
      </w:r>
      <w:r w:rsidRPr="001119BA">
        <w:rPr>
          <w:rFonts w:ascii="Times New Roman" w:hAnsi="Times New Roman"/>
          <w:sz w:val="28"/>
          <w:szCs w:val="28"/>
          <w:lang w:val="kk-KZ"/>
        </w:rPr>
        <w:t>баға</w:t>
      </w:r>
      <w:r>
        <w:rPr>
          <w:rFonts w:ascii="Times New Roman" w:hAnsi="Times New Roman"/>
          <w:sz w:val="28"/>
          <w:szCs w:val="28"/>
          <w:lang w:val="kk-KZ"/>
        </w:rPr>
        <w:t xml:space="preserve"> </w:t>
      </w:r>
      <w:r w:rsidRPr="001119BA">
        <w:rPr>
          <w:rFonts w:ascii="Times New Roman" w:hAnsi="Times New Roman"/>
          <w:sz w:val="28"/>
          <w:szCs w:val="28"/>
          <w:lang w:val="kk-KZ"/>
        </w:rPr>
        <w:t>алған</w:t>
      </w:r>
      <w:r>
        <w:rPr>
          <w:rFonts w:ascii="Times New Roman" w:hAnsi="Times New Roman"/>
          <w:sz w:val="28"/>
          <w:szCs w:val="28"/>
          <w:lang w:val="kk-KZ"/>
        </w:rPr>
        <w:t xml:space="preserve"> </w:t>
      </w:r>
      <w:r w:rsidR="000D29EE" w:rsidRPr="000D29EE">
        <w:rPr>
          <w:rFonts w:ascii="Times New Roman" w:hAnsi="Times New Roman"/>
          <w:sz w:val="28"/>
          <w:szCs w:val="28"/>
          <w:lang w:val="kk-KZ"/>
        </w:rPr>
        <w:t>студентт</w:t>
      </w:r>
      <w:r w:rsidRPr="001119BA">
        <w:rPr>
          <w:rFonts w:ascii="Times New Roman" w:hAnsi="Times New Roman"/>
          <w:spacing w:val="-13"/>
          <w:sz w:val="28"/>
          <w:szCs w:val="28"/>
          <w:lang w:val="kk-KZ"/>
        </w:rPr>
        <w:t xml:space="preserve"> университет </w:t>
      </w:r>
      <w:r w:rsidRPr="001119BA">
        <w:rPr>
          <w:rFonts w:ascii="Times New Roman" w:hAnsi="Times New Roman"/>
          <w:sz w:val="28"/>
          <w:szCs w:val="28"/>
          <w:lang w:val="kk-KZ"/>
        </w:rPr>
        <w:t>бұйрығымен</w:t>
      </w:r>
      <w:r>
        <w:rPr>
          <w:rFonts w:ascii="Times New Roman" w:hAnsi="Times New Roman"/>
          <w:sz w:val="28"/>
          <w:szCs w:val="28"/>
          <w:lang w:val="kk-KZ"/>
        </w:rPr>
        <w:t xml:space="preserve"> </w:t>
      </w:r>
      <w:r w:rsidRPr="001119BA">
        <w:rPr>
          <w:rFonts w:ascii="Times New Roman" w:hAnsi="Times New Roman"/>
          <w:sz w:val="28"/>
          <w:szCs w:val="28"/>
          <w:lang w:val="kk-KZ"/>
        </w:rPr>
        <w:t>қайтадан</w:t>
      </w:r>
      <w:r>
        <w:rPr>
          <w:rFonts w:ascii="Times New Roman" w:hAnsi="Times New Roman"/>
          <w:sz w:val="28"/>
          <w:szCs w:val="28"/>
          <w:lang w:val="kk-KZ"/>
        </w:rPr>
        <w:t xml:space="preserve"> </w:t>
      </w:r>
      <w:r w:rsidRPr="001119BA">
        <w:rPr>
          <w:rFonts w:ascii="Times New Roman" w:hAnsi="Times New Roman"/>
          <w:sz w:val="28"/>
          <w:szCs w:val="28"/>
          <w:lang w:val="kk-KZ"/>
        </w:rPr>
        <w:t>оқуға</w:t>
      </w:r>
      <w:r>
        <w:rPr>
          <w:rFonts w:ascii="Times New Roman" w:hAnsi="Times New Roman"/>
          <w:sz w:val="28"/>
          <w:szCs w:val="28"/>
          <w:lang w:val="kk-KZ"/>
        </w:rPr>
        <w:t xml:space="preserve"> </w:t>
      </w:r>
      <w:r w:rsidRPr="001119BA">
        <w:rPr>
          <w:rFonts w:ascii="Times New Roman" w:hAnsi="Times New Roman"/>
          <w:sz w:val="28"/>
          <w:szCs w:val="28"/>
          <w:lang w:val="kk-KZ"/>
        </w:rPr>
        <w:t xml:space="preserve">тіркеледі, </w:t>
      </w:r>
      <w:r w:rsidRPr="001119BA">
        <w:rPr>
          <w:rFonts w:ascii="Times New Roman" w:hAnsi="Times New Roman"/>
          <w:spacing w:val="-4"/>
          <w:sz w:val="28"/>
          <w:szCs w:val="28"/>
          <w:lang w:val="kk-KZ"/>
        </w:rPr>
        <w:t xml:space="preserve">FX </w:t>
      </w:r>
      <w:r w:rsidRPr="001119BA">
        <w:rPr>
          <w:rFonts w:ascii="Times New Roman" w:hAnsi="Times New Roman"/>
          <w:sz w:val="28"/>
          <w:szCs w:val="28"/>
          <w:lang w:val="kk-KZ"/>
        </w:rPr>
        <w:t>қайта тапсырылады. Қанағаттанарлықсыз баға алғаннан кейінгі берілген денсаулық жағдайына байланысты құжаттар</w:t>
      </w:r>
      <w:r>
        <w:rPr>
          <w:rFonts w:ascii="Times New Roman" w:hAnsi="Times New Roman"/>
          <w:sz w:val="28"/>
          <w:szCs w:val="28"/>
          <w:lang w:val="kk-KZ"/>
        </w:rPr>
        <w:t xml:space="preserve"> </w:t>
      </w:r>
      <w:r w:rsidRPr="001119BA">
        <w:rPr>
          <w:rFonts w:ascii="Times New Roman" w:hAnsi="Times New Roman"/>
          <w:sz w:val="28"/>
          <w:szCs w:val="28"/>
          <w:lang w:val="kk-KZ"/>
        </w:rPr>
        <w:t>қарастырылмайды.</w:t>
      </w:r>
    </w:p>
    <w:p w14:paraId="29CDDCA2"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Бағаны көтермелеу мақсатында емтиханды қайта тапсыруға жол берілмейді.</w:t>
      </w:r>
    </w:p>
    <w:p w14:paraId="5995EC65"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Емтихан сұрақтары тексерістен өтіп бекітіледі.</w:t>
      </w:r>
    </w:p>
    <w:p w14:paraId="679ACBB6" w14:textId="77777777" w:rsidR="00B34FD9" w:rsidRPr="008C068E" w:rsidRDefault="00B34FD9" w:rsidP="00B34FD9">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өткізу ережелері</w:t>
      </w:r>
    </w:p>
    <w:p w14:paraId="3885E9F9" w14:textId="77777777" w:rsidR="00B34FD9" w:rsidRPr="008C068E" w:rsidRDefault="00B34FD9" w:rsidP="00B34FD9">
      <w:pPr>
        <w:pStyle w:val="a9"/>
        <w:ind w:firstLine="709"/>
        <w:jc w:val="both"/>
        <w:rPr>
          <w:rFonts w:ascii="Times New Roman" w:hAnsi="Times New Roman"/>
          <w:sz w:val="28"/>
          <w:szCs w:val="28"/>
          <w:lang w:val="kk-KZ"/>
        </w:rPr>
      </w:pPr>
    </w:p>
    <w:p w14:paraId="046DBBAB"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2.Емтихан форматы</w:t>
      </w:r>
      <w:r w:rsidR="009B7D71">
        <w:rPr>
          <w:rFonts w:ascii="Times New Roman" w:hAnsi="Times New Roman" w:cs="Times New Roman"/>
          <w:b/>
          <w:sz w:val="28"/>
          <w:szCs w:val="28"/>
          <w:lang w:val="kk-KZ"/>
        </w:rPr>
        <w:t xml:space="preserve"> </w:t>
      </w:r>
      <w:r w:rsidRPr="00FB4AB2">
        <w:rPr>
          <w:rFonts w:ascii="Times New Roman" w:hAnsi="Times New Roman" w:cs="Times New Roman"/>
          <w:b/>
          <w:sz w:val="28"/>
          <w:szCs w:val="28"/>
          <w:lang w:val="kk-KZ"/>
        </w:rPr>
        <w:t>- off-line, жазбаша емтихан бойынша нұсқаулық</w:t>
      </w:r>
    </w:p>
    <w:p w14:paraId="00C54A2B"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Жазбаша емтиханды тапсыру процессі оқытушының «Univer» ақпараттық жүйесіне енгізілген емтихан сұрақтарының негізінде автоматты түрде жасақталу арқылы жүреді. Офис-тіркеуші әзірлеген келу парақтары мен пән бойынша жасақталған билеттер деканат қызметкерлерімен off-line режимде емтихан өткізу үшін басып шығарылады.  .</w:t>
      </w:r>
    </w:p>
    <w:p w14:paraId="2BBB0C32"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Емтиханның өтуін бақылау:</w:t>
      </w:r>
    </w:p>
    <w:p w14:paraId="41CF92F6"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емтиханды пәнді оқыту процесіне араласпаған кезекші оқытушы бақылайды. </w:t>
      </w:r>
    </w:p>
    <w:p w14:paraId="5345C09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қабылдайтын аудиторияда дыбыс жазу құрылғылары бар бейнебақылау камералары орнатылады.</w:t>
      </w:r>
    </w:p>
    <w:p w14:paraId="35F97110"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b/>
          <w:sz w:val="28"/>
          <w:szCs w:val="28"/>
          <w:lang w:val="kk-KZ"/>
        </w:rPr>
        <w:t>«Univer» ақпараттық жүйесіне енгізілген емтихан сұрақтарының жалпы саны</w:t>
      </w:r>
      <w:r w:rsidRPr="00FB4AB2">
        <w:rPr>
          <w:rFonts w:ascii="Times New Roman" w:hAnsi="Times New Roman" w:cs="Times New Roman"/>
          <w:sz w:val="28"/>
          <w:szCs w:val="28"/>
          <w:lang w:val="kk-KZ"/>
        </w:rPr>
        <w:t xml:space="preserve"> – 30.</w:t>
      </w:r>
    </w:p>
    <w:p w14:paraId="3D734C5A"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 xml:space="preserve">Оff-line режимде өтетін емтиханды ұзақтығы: </w:t>
      </w:r>
    </w:p>
    <w:p w14:paraId="0B44F4DC"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Жасақталған 3 сұрақтан тұратын емтихан билетіне жауап беру үшін әрбір білім алушыға 120 минут уақыт беріледі. </w:t>
      </w:r>
    </w:p>
    <w:p w14:paraId="6F725F6E"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Өткізу регламенті.</w:t>
      </w:r>
    </w:p>
    <w:p w14:paraId="11C3F20E"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режимдегі емтихан алдын ала білім алушылар мен оқытушыны ескерте отырып кесте бойынша өтеді. </w:t>
      </w:r>
    </w:p>
    <w:p w14:paraId="2529B690"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 басталуға </w:t>
      </w:r>
      <w:r w:rsidRPr="00FB4AB2">
        <w:rPr>
          <w:rFonts w:ascii="Times New Roman" w:hAnsi="Times New Roman" w:cs="Times New Roman"/>
          <w:b/>
          <w:sz w:val="28"/>
          <w:szCs w:val="28"/>
          <w:lang w:val="kk-KZ"/>
        </w:rPr>
        <w:t>15 минут қалғанда</w:t>
      </w:r>
      <w:r w:rsidRPr="00FB4AB2">
        <w:rPr>
          <w:rFonts w:ascii="Times New Roman" w:hAnsi="Times New Roman" w:cs="Times New Roman"/>
          <w:sz w:val="28"/>
          <w:szCs w:val="28"/>
          <w:lang w:val="kk-KZ"/>
        </w:rPr>
        <w:t xml:space="preserve"> кезекші оқытушы білім алушыларды отырғызады. Отыратын орындары көрсетілген келу парақтары толтырылады. </w:t>
      </w:r>
    </w:p>
    <w:p w14:paraId="4C4D83FC"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lastRenderedPageBreak/>
        <w:t>Кезекші оқытушы Оff-line режимде өтетін емтиханға келген білім алушыны жеке куәлігі бойынша тексереді.</w:t>
      </w:r>
    </w:p>
    <w:p w14:paraId="54CD33EF"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емтиханға білім алушының орнына бөтен адам келген ретте осы бұзушылық турасында хаттама толтырылады. </w:t>
      </w:r>
    </w:p>
    <w:p w14:paraId="5F4E4C69"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Емтиханға өзімен бірге шпаргалка, ұялы телефон, смарт-сағаттар және т.б. техникалық құрылғылар мен өзге де рұқсат етілмеген ақпарат алу құралдарын алып кіруге немесе пайдалануға, өзге білім алушылармен не бөгде адаммен сөйлесуге,  біреудің ТАӘ немесе басқа да жеке басын куәландыратын жауап парақтарын көшіруге тиым салынады.</w:t>
      </w:r>
    </w:p>
    <w:p w14:paraId="59D64A4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Аталған жағдайлар орын алғанда хаттама толытрыла отырып, тәртіпті бұзушыға осы пән бойынша «F» (қанағаттанарлықсыз) бағасы қойылады. Акті шағымдануға және аппеляциялық тәртіпте қарауға жатпайды. </w:t>
      </w:r>
    </w:p>
    <w:p w14:paraId="0CEBB85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14:paraId="4A0ADC4F" w14:textId="77777777" w:rsidR="000D567E" w:rsidRPr="00FB4AB2" w:rsidRDefault="000D567E" w:rsidP="00B34FD9">
      <w:pPr>
        <w:pStyle w:val="a9"/>
        <w:ind w:firstLine="709"/>
        <w:jc w:val="both"/>
        <w:rPr>
          <w:rFonts w:ascii="Times New Roman" w:hAnsi="Times New Roman"/>
          <w:sz w:val="28"/>
          <w:szCs w:val="28"/>
          <w:highlight w:val="yellow"/>
          <w:lang w:val="kk-KZ"/>
        </w:rPr>
      </w:pPr>
    </w:p>
    <w:p w14:paraId="1DB29739"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Бағалау саясаты:</w:t>
      </w:r>
    </w:p>
    <w:p w14:paraId="676014FC"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6C11F8FC"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Жиынтық бағалау:аудиториядағы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p>
    <w:p w14:paraId="0889DBE7" w14:textId="77777777" w:rsidR="00B34FD9" w:rsidRPr="00FB4AB2" w:rsidRDefault="00B34FD9" w:rsidP="00B34FD9">
      <w:pPr>
        <w:pStyle w:val="a9"/>
        <w:ind w:firstLine="709"/>
        <w:jc w:val="both"/>
        <w:rPr>
          <w:rFonts w:ascii="Times New Roman" w:hAnsi="Times New Roman"/>
          <w:sz w:val="28"/>
          <w:szCs w:val="28"/>
          <w:lang w:val="kk-KZ"/>
        </w:rPr>
      </w:pPr>
    </w:p>
    <w:p w14:paraId="2BC5E63D"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 xml:space="preserve"> </w:t>
      </w:r>
      <w:r w:rsidRPr="00FB4AB2">
        <w:rPr>
          <w:rFonts w:ascii="Times New Roman" w:hAnsi="Times New Roman"/>
          <w:noProof/>
          <w:sz w:val="28"/>
          <w:szCs w:val="28"/>
          <w:lang w:eastAsia="ru-RU"/>
        </w:rPr>
        <w:drawing>
          <wp:inline distT="0" distB="0" distL="0" distR="0" wp14:anchorId="5B5163D4" wp14:editId="5C6F97A7">
            <wp:extent cx="16764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noProof/>
          <w:sz w:val="28"/>
          <w:szCs w:val="28"/>
          <w:lang w:eastAsia="ru-RU"/>
        </w:rPr>
        <w:drawing>
          <wp:inline distT="0" distB="0" distL="0" distR="0" wp14:anchorId="4019C120" wp14:editId="3712D233">
            <wp:extent cx="167640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sz w:val="28"/>
          <w:szCs w:val="28"/>
          <w:lang w:val="kk-KZ"/>
        </w:rPr>
        <w:t xml:space="preserve"> </w:t>
      </w:r>
    </w:p>
    <w:p w14:paraId="621E8A46" w14:textId="77777777" w:rsidR="00B34FD9" w:rsidRPr="00FB4AB2" w:rsidRDefault="00B34FD9" w:rsidP="00B34FD9">
      <w:pPr>
        <w:pStyle w:val="a9"/>
        <w:ind w:firstLine="709"/>
        <w:jc w:val="both"/>
        <w:rPr>
          <w:rFonts w:ascii="Times New Roman" w:hAnsi="Times New Roman"/>
          <w:sz w:val="28"/>
          <w:szCs w:val="28"/>
          <w:lang w:val="kk-KZ"/>
        </w:rPr>
      </w:pPr>
    </w:p>
    <w:p w14:paraId="48AB90A5"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Мұнда АБ – аралық бақылау; МТ – аралық емтихан (мидтерм); ҚБ – қорытынды бақылау (емтихан).</w:t>
      </w:r>
    </w:p>
    <w:p w14:paraId="78D8F563" w14:textId="77777777" w:rsidR="00B34FD9" w:rsidRPr="00FB4AB2" w:rsidRDefault="00B34FD9" w:rsidP="00B34FD9">
      <w:pPr>
        <w:pStyle w:val="a9"/>
        <w:ind w:firstLine="709"/>
        <w:jc w:val="both"/>
        <w:rPr>
          <w:rFonts w:ascii="Times New Roman" w:hAnsi="Times New Roman"/>
          <w:sz w:val="28"/>
          <w:szCs w:val="28"/>
        </w:rPr>
      </w:pPr>
      <w:r w:rsidRPr="00FB4AB2">
        <w:rPr>
          <w:rFonts w:ascii="Times New Roman" w:hAnsi="Times New Roman"/>
          <w:sz w:val="28"/>
          <w:szCs w:val="28"/>
        </w:rPr>
        <w:t>Бағалау</w:t>
      </w:r>
      <w:r w:rsidRPr="00FB4AB2">
        <w:rPr>
          <w:rFonts w:ascii="Times New Roman" w:hAnsi="Times New Roman"/>
          <w:sz w:val="28"/>
          <w:szCs w:val="28"/>
          <w:lang w:val="kk-KZ"/>
        </w:rPr>
        <w:t xml:space="preserve"> </w:t>
      </w:r>
      <w:r w:rsidRPr="00FB4AB2">
        <w:rPr>
          <w:rFonts w:ascii="Times New Roman" w:hAnsi="Times New Roman"/>
          <w:sz w:val="28"/>
          <w:szCs w:val="28"/>
        </w:rPr>
        <w:t>шкаласы</w:t>
      </w:r>
      <w:r w:rsidRPr="00FB4AB2">
        <w:rPr>
          <w:rFonts w:ascii="Times New Roman" w:hAnsi="Times New Roman"/>
          <w:sz w:val="28"/>
          <w:szCs w:val="28"/>
          <w:lang w:val="kk-KZ"/>
        </w:rPr>
        <w:t xml:space="preserve"> </w:t>
      </w:r>
      <w:r w:rsidRPr="00FB4AB2">
        <w:rPr>
          <w:rFonts w:ascii="Times New Roman" w:hAnsi="Times New Roman"/>
          <w:sz w:val="28"/>
          <w:szCs w:val="28"/>
        </w:rPr>
        <w:t>силлабуста</w:t>
      </w:r>
      <w:r w:rsidRPr="00FB4AB2">
        <w:rPr>
          <w:rFonts w:ascii="Times New Roman" w:hAnsi="Times New Roman"/>
          <w:sz w:val="28"/>
          <w:szCs w:val="28"/>
          <w:lang w:val="kk-KZ"/>
        </w:rPr>
        <w:t xml:space="preserve"> </w:t>
      </w:r>
      <w:r w:rsidRPr="00FB4AB2">
        <w:rPr>
          <w:rFonts w:ascii="Times New Roman" w:hAnsi="Times New Roman"/>
          <w:sz w:val="28"/>
          <w:szCs w:val="28"/>
        </w:rPr>
        <w:t>беріледі:</w:t>
      </w:r>
    </w:p>
    <w:p w14:paraId="364AC2F0" w14:textId="77777777" w:rsidR="00B34FD9" w:rsidRPr="000D567E" w:rsidRDefault="00B34FD9" w:rsidP="00B34FD9">
      <w:pPr>
        <w:pStyle w:val="a9"/>
        <w:ind w:firstLine="709"/>
        <w:jc w:val="both"/>
        <w:rPr>
          <w:rFonts w:ascii="Times New Roman" w:hAnsi="Times New Roman"/>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494"/>
        <w:gridCol w:w="1844"/>
        <w:gridCol w:w="3377"/>
      </w:tblGrid>
      <w:tr w:rsidR="00B34FD9" w:rsidRPr="000D567E" w14:paraId="4DCF94A6" w14:textId="77777777" w:rsidTr="00AF4679">
        <w:trPr>
          <w:trHeight w:val="30"/>
          <w:jc w:val="center"/>
        </w:trPr>
        <w:tc>
          <w:tcPr>
            <w:tcW w:w="1788" w:type="dxa"/>
            <w:tcMar>
              <w:top w:w="15" w:type="dxa"/>
              <w:left w:w="15" w:type="dxa"/>
              <w:bottom w:w="15" w:type="dxa"/>
              <w:right w:w="15" w:type="dxa"/>
            </w:tcMar>
            <w:vAlign w:val="center"/>
            <w:hideMark/>
          </w:tcPr>
          <w:p w14:paraId="6D25414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Әріптік</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r w:rsidRPr="000D567E">
              <w:rPr>
                <w:rFonts w:ascii="Times New Roman" w:hAnsi="Times New Roman"/>
                <w:sz w:val="28"/>
                <w:szCs w:val="28"/>
              </w:rPr>
              <w:t>бойынша</w:t>
            </w:r>
            <w:r w:rsidRPr="000D567E">
              <w:rPr>
                <w:rFonts w:ascii="Times New Roman" w:hAnsi="Times New Roman"/>
                <w:sz w:val="28"/>
                <w:szCs w:val="28"/>
                <w:lang w:val="kk-KZ"/>
              </w:rPr>
              <w:t xml:space="preserve"> </w:t>
            </w:r>
            <w:r w:rsidRPr="000D567E">
              <w:rPr>
                <w:rFonts w:ascii="Times New Roman" w:hAnsi="Times New Roman"/>
                <w:sz w:val="28"/>
                <w:szCs w:val="28"/>
              </w:rPr>
              <w:t>баға</w:t>
            </w:r>
          </w:p>
        </w:tc>
        <w:tc>
          <w:tcPr>
            <w:tcW w:w="1493" w:type="dxa"/>
            <w:tcMar>
              <w:top w:w="15" w:type="dxa"/>
              <w:left w:w="15" w:type="dxa"/>
              <w:bottom w:w="15" w:type="dxa"/>
              <w:right w:w="15" w:type="dxa"/>
            </w:tcMar>
            <w:vAlign w:val="center"/>
            <w:hideMark/>
          </w:tcPr>
          <w:p w14:paraId="49466E07"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Сандық эквивалент</w:t>
            </w:r>
          </w:p>
        </w:tc>
        <w:tc>
          <w:tcPr>
            <w:tcW w:w="1843" w:type="dxa"/>
            <w:tcMar>
              <w:top w:w="15" w:type="dxa"/>
              <w:left w:w="15" w:type="dxa"/>
              <w:bottom w:w="15" w:type="dxa"/>
              <w:right w:w="15" w:type="dxa"/>
            </w:tcMar>
            <w:vAlign w:val="center"/>
            <w:hideMark/>
          </w:tcPr>
          <w:p w14:paraId="2DF7DA96" w14:textId="77777777" w:rsidR="00B34FD9" w:rsidRPr="000D567E" w:rsidRDefault="00B34FD9" w:rsidP="00AF4679">
            <w:pPr>
              <w:pStyle w:val="a9"/>
              <w:jc w:val="both"/>
              <w:rPr>
                <w:rFonts w:ascii="Times New Roman" w:hAnsi="Times New Roman"/>
                <w:sz w:val="28"/>
                <w:szCs w:val="28"/>
                <w:lang w:val="kk-KZ"/>
              </w:rPr>
            </w:pPr>
            <w:r w:rsidRPr="000D567E">
              <w:rPr>
                <w:rFonts w:ascii="Times New Roman" w:hAnsi="Times New Roman"/>
                <w:sz w:val="28"/>
                <w:szCs w:val="28"/>
              </w:rPr>
              <w:t>Баллдары (%-дық</w:t>
            </w:r>
          </w:p>
          <w:p w14:paraId="1889706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көрсеткіші)</w:t>
            </w:r>
          </w:p>
        </w:tc>
        <w:tc>
          <w:tcPr>
            <w:tcW w:w="3375" w:type="dxa"/>
            <w:tcMar>
              <w:top w:w="15" w:type="dxa"/>
              <w:left w:w="15" w:type="dxa"/>
              <w:bottom w:w="15" w:type="dxa"/>
              <w:right w:w="15" w:type="dxa"/>
            </w:tcMar>
            <w:vAlign w:val="center"/>
            <w:hideMark/>
          </w:tcPr>
          <w:p w14:paraId="6BA9027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Дәстүрлі</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r w:rsidRPr="000D567E">
              <w:rPr>
                <w:rFonts w:ascii="Times New Roman" w:hAnsi="Times New Roman"/>
                <w:sz w:val="28"/>
                <w:szCs w:val="28"/>
              </w:rPr>
              <w:t>бойынша</w:t>
            </w:r>
            <w:r w:rsidRPr="000D567E">
              <w:rPr>
                <w:rFonts w:ascii="Times New Roman" w:hAnsi="Times New Roman"/>
                <w:sz w:val="28"/>
                <w:szCs w:val="28"/>
                <w:lang w:val="kk-KZ"/>
              </w:rPr>
              <w:t xml:space="preserve"> </w:t>
            </w:r>
            <w:r w:rsidRPr="000D567E">
              <w:rPr>
                <w:rFonts w:ascii="Times New Roman" w:hAnsi="Times New Roman"/>
                <w:sz w:val="28"/>
                <w:szCs w:val="28"/>
              </w:rPr>
              <w:t>баға</w:t>
            </w:r>
          </w:p>
        </w:tc>
      </w:tr>
      <w:tr w:rsidR="00B34FD9" w:rsidRPr="000D567E" w14:paraId="2C3B82E9" w14:textId="77777777" w:rsidTr="00AF4679">
        <w:trPr>
          <w:trHeight w:val="30"/>
          <w:jc w:val="center"/>
        </w:trPr>
        <w:tc>
          <w:tcPr>
            <w:tcW w:w="1788" w:type="dxa"/>
            <w:tcMar>
              <w:top w:w="15" w:type="dxa"/>
              <w:left w:w="15" w:type="dxa"/>
              <w:bottom w:w="15" w:type="dxa"/>
              <w:right w:w="15" w:type="dxa"/>
            </w:tcMar>
            <w:vAlign w:val="center"/>
            <w:hideMark/>
          </w:tcPr>
          <w:p w14:paraId="2F8677D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14:paraId="54B0ADF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4,0</w:t>
            </w:r>
          </w:p>
        </w:tc>
        <w:tc>
          <w:tcPr>
            <w:tcW w:w="1843" w:type="dxa"/>
            <w:tcMar>
              <w:top w:w="15" w:type="dxa"/>
              <w:left w:w="15" w:type="dxa"/>
              <w:bottom w:w="15" w:type="dxa"/>
              <w:right w:w="15" w:type="dxa"/>
            </w:tcMar>
            <w:vAlign w:val="center"/>
            <w:hideMark/>
          </w:tcPr>
          <w:p w14:paraId="190F2A1D"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95-100</w:t>
            </w:r>
          </w:p>
        </w:tc>
        <w:tc>
          <w:tcPr>
            <w:tcW w:w="3375" w:type="dxa"/>
            <w:vMerge w:val="restart"/>
            <w:tcMar>
              <w:top w:w="15" w:type="dxa"/>
              <w:left w:w="15" w:type="dxa"/>
              <w:bottom w:w="15" w:type="dxa"/>
              <w:right w:w="15" w:type="dxa"/>
            </w:tcMar>
            <w:vAlign w:val="center"/>
            <w:hideMark/>
          </w:tcPr>
          <w:p w14:paraId="75CF494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Өте</w:t>
            </w:r>
            <w:r w:rsidRPr="000D567E">
              <w:rPr>
                <w:rFonts w:ascii="Times New Roman" w:hAnsi="Times New Roman"/>
                <w:sz w:val="28"/>
                <w:szCs w:val="28"/>
                <w:lang w:val="kk-KZ"/>
              </w:rPr>
              <w:t xml:space="preserve"> </w:t>
            </w:r>
            <w:r w:rsidRPr="000D567E">
              <w:rPr>
                <w:rFonts w:ascii="Times New Roman" w:hAnsi="Times New Roman"/>
                <w:sz w:val="28"/>
                <w:szCs w:val="28"/>
              </w:rPr>
              <w:t>жақсы</w:t>
            </w:r>
          </w:p>
        </w:tc>
      </w:tr>
      <w:tr w:rsidR="00B34FD9" w:rsidRPr="000D567E" w14:paraId="47FB1C79" w14:textId="77777777" w:rsidTr="00AF4679">
        <w:trPr>
          <w:trHeight w:val="30"/>
          <w:jc w:val="center"/>
        </w:trPr>
        <w:tc>
          <w:tcPr>
            <w:tcW w:w="1788" w:type="dxa"/>
            <w:tcMar>
              <w:top w:w="15" w:type="dxa"/>
              <w:left w:w="15" w:type="dxa"/>
              <w:bottom w:w="15" w:type="dxa"/>
              <w:right w:w="15" w:type="dxa"/>
            </w:tcMar>
            <w:vAlign w:val="center"/>
            <w:hideMark/>
          </w:tcPr>
          <w:p w14:paraId="0219F53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14:paraId="38E03CC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3,67</w:t>
            </w:r>
          </w:p>
        </w:tc>
        <w:tc>
          <w:tcPr>
            <w:tcW w:w="1843" w:type="dxa"/>
            <w:tcMar>
              <w:top w:w="15" w:type="dxa"/>
              <w:left w:w="15" w:type="dxa"/>
              <w:bottom w:w="15" w:type="dxa"/>
              <w:right w:w="15" w:type="dxa"/>
            </w:tcMar>
            <w:vAlign w:val="center"/>
            <w:hideMark/>
          </w:tcPr>
          <w:p w14:paraId="0D879DCC"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90-94</w:t>
            </w:r>
          </w:p>
        </w:tc>
        <w:tc>
          <w:tcPr>
            <w:tcW w:w="3375" w:type="dxa"/>
            <w:vMerge/>
            <w:vAlign w:val="center"/>
            <w:hideMark/>
          </w:tcPr>
          <w:p w14:paraId="26BD51E2" w14:textId="77777777" w:rsidR="00B34FD9" w:rsidRPr="000D567E" w:rsidRDefault="00B34FD9" w:rsidP="00AF4679">
            <w:pPr>
              <w:pStyle w:val="a9"/>
              <w:jc w:val="both"/>
              <w:rPr>
                <w:rFonts w:ascii="Times New Roman" w:hAnsi="Times New Roman"/>
                <w:sz w:val="28"/>
                <w:szCs w:val="28"/>
              </w:rPr>
            </w:pPr>
          </w:p>
        </w:tc>
      </w:tr>
      <w:tr w:rsidR="00B34FD9" w:rsidRPr="000D567E" w14:paraId="47A89BB1" w14:textId="77777777" w:rsidTr="00AF4679">
        <w:trPr>
          <w:trHeight w:val="30"/>
          <w:jc w:val="center"/>
        </w:trPr>
        <w:tc>
          <w:tcPr>
            <w:tcW w:w="1788" w:type="dxa"/>
            <w:tcMar>
              <w:top w:w="15" w:type="dxa"/>
              <w:left w:w="15" w:type="dxa"/>
              <w:bottom w:w="15" w:type="dxa"/>
              <w:right w:w="15" w:type="dxa"/>
            </w:tcMar>
            <w:vAlign w:val="center"/>
            <w:hideMark/>
          </w:tcPr>
          <w:p w14:paraId="078031D7"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5C04BD7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3,33</w:t>
            </w:r>
          </w:p>
        </w:tc>
        <w:tc>
          <w:tcPr>
            <w:tcW w:w="1843" w:type="dxa"/>
            <w:tcMar>
              <w:top w:w="15" w:type="dxa"/>
              <w:left w:w="15" w:type="dxa"/>
              <w:bottom w:w="15" w:type="dxa"/>
              <w:right w:w="15" w:type="dxa"/>
            </w:tcMar>
            <w:vAlign w:val="center"/>
            <w:hideMark/>
          </w:tcPr>
          <w:p w14:paraId="3CE4D565"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85-89</w:t>
            </w:r>
          </w:p>
        </w:tc>
        <w:tc>
          <w:tcPr>
            <w:tcW w:w="3375" w:type="dxa"/>
            <w:vMerge w:val="restart"/>
            <w:tcMar>
              <w:top w:w="15" w:type="dxa"/>
              <w:left w:w="15" w:type="dxa"/>
              <w:bottom w:w="15" w:type="dxa"/>
              <w:right w:w="15" w:type="dxa"/>
            </w:tcMar>
            <w:vAlign w:val="center"/>
            <w:hideMark/>
          </w:tcPr>
          <w:p w14:paraId="31DB5DC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Жақсы</w:t>
            </w:r>
          </w:p>
        </w:tc>
      </w:tr>
      <w:tr w:rsidR="00B34FD9" w:rsidRPr="000D567E" w14:paraId="2F23EAFE" w14:textId="77777777" w:rsidTr="00AF4679">
        <w:trPr>
          <w:trHeight w:val="30"/>
          <w:jc w:val="center"/>
        </w:trPr>
        <w:tc>
          <w:tcPr>
            <w:tcW w:w="1788" w:type="dxa"/>
            <w:tcMar>
              <w:top w:w="15" w:type="dxa"/>
              <w:left w:w="15" w:type="dxa"/>
              <w:bottom w:w="15" w:type="dxa"/>
              <w:right w:w="15" w:type="dxa"/>
            </w:tcMar>
            <w:vAlign w:val="center"/>
            <w:hideMark/>
          </w:tcPr>
          <w:p w14:paraId="2A69A25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31853FD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3,0</w:t>
            </w:r>
          </w:p>
        </w:tc>
        <w:tc>
          <w:tcPr>
            <w:tcW w:w="1843" w:type="dxa"/>
            <w:tcMar>
              <w:top w:w="15" w:type="dxa"/>
              <w:left w:w="15" w:type="dxa"/>
              <w:bottom w:w="15" w:type="dxa"/>
              <w:right w:w="15" w:type="dxa"/>
            </w:tcMar>
            <w:vAlign w:val="center"/>
            <w:hideMark/>
          </w:tcPr>
          <w:p w14:paraId="5FEFE8D6"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80-84</w:t>
            </w:r>
          </w:p>
        </w:tc>
        <w:tc>
          <w:tcPr>
            <w:tcW w:w="3375" w:type="dxa"/>
            <w:vMerge/>
            <w:vAlign w:val="center"/>
            <w:hideMark/>
          </w:tcPr>
          <w:p w14:paraId="11C434A2" w14:textId="77777777" w:rsidR="00B34FD9" w:rsidRPr="000D567E" w:rsidRDefault="00B34FD9" w:rsidP="00AF4679">
            <w:pPr>
              <w:pStyle w:val="a9"/>
              <w:jc w:val="both"/>
              <w:rPr>
                <w:rFonts w:ascii="Times New Roman" w:hAnsi="Times New Roman"/>
                <w:sz w:val="28"/>
                <w:szCs w:val="28"/>
              </w:rPr>
            </w:pPr>
          </w:p>
        </w:tc>
      </w:tr>
      <w:tr w:rsidR="00B34FD9" w:rsidRPr="000D567E" w14:paraId="1570A3F6" w14:textId="77777777" w:rsidTr="00AF4679">
        <w:trPr>
          <w:trHeight w:val="30"/>
          <w:jc w:val="center"/>
        </w:trPr>
        <w:tc>
          <w:tcPr>
            <w:tcW w:w="1788" w:type="dxa"/>
            <w:tcMar>
              <w:top w:w="15" w:type="dxa"/>
              <w:left w:w="15" w:type="dxa"/>
              <w:bottom w:w="15" w:type="dxa"/>
              <w:right w:w="15" w:type="dxa"/>
            </w:tcMar>
            <w:vAlign w:val="center"/>
            <w:hideMark/>
          </w:tcPr>
          <w:p w14:paraId="0FFAD856"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254A085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2,67</w:t>
            </w:r>
          </w:p>
        </w:tc>
        <w:tc>
          <w:tcPr>
            <w:tcW w:w="1843" w:type="dxa"/>
            <w:tcMar>
              <w:top w:w="15" w:type="dxa"/>
              <w:left w:w="15" w:type="dxa"/>
              <w:bottom w:w="15" w:type="dxa"/>
              <w:right w:w="15" w:type="dxa"/>
            </w:tcMar>
            <w:vAlign w:val="center"/>
            <w:hideMark/>
          </w:tcPr>
          <w:p w14:paraId="242F258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75-79</w:t>
            </w:r>
          </w:p>
        </w:tc>
        <w:tc>
          <w:tcPr>
            <w:tcW w:w="3375" w:type="dxa"/>
            <w:vMerge/>
            <w:vAlign w:val="center"/>
            <w:hideMark/>
          </w:tcPr>
          <w:p w14:paraId="3FBECAA3" w14:textId="77777777" w:rsidR="00B34FD9" w:rsidRPr="000D567E" w:rsidRDefault="00B34FD9" w:rsidP="00AF4679">
            <w:pPr>
              <w:pStyle w:val="a9"/>
              <w:jc w:val="both"/>
              <w:rPr>
                <w:rFonts w:ascii="Times New Roman" w:hAnsi="Times New Roman"/>
                <w:sz w:val="28"/>
                <w:szCs w:val="28"/>
              </w:rPr>
            </w:pPr>
          </w:p>
        </w:tc>
      </w:tr>
      <w:tr w:rsidR="00B34FD9" w:rsidRPr="000D567E" w14:paraId="2D28F954" w14:textId="77777777" w:rsidTr="00AF4679">
        <w:trPr>
          <w:trHeight w:val="30"/>
          <w:jc w:val="center"/>
        </w:trPr>
        <w:tc>
          <w:tcPr>
            <w:tcW w:w="1788" w:type="dxa"/>
            <w:tcMar>
              <w:top w:w="15" w:type="dxa"/>
              <w:left w:w="15" w:type="dxa"/>
              <w:bottom w:w="15" w:type="dxa"/>
              <w:right w:w="15" w:type="dxa"/>
            </w:tcMar>
            <w:vAlign w:val="center"/>
            <w:hideMark/>
          </w:tcPr>
          <w:p w14:paraId="1D4ED88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74D67E4C"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2,33</w:t>
            </w:r>
          </w:p>
        </w:tc>
        <w:tc>
          <w:tcPr>
            <w:tcW w:w="1843" w:type="dxa"/>
            <w:tcMar>
              <w:top w:w="15" w:type="dxa"/>
              <w:left w:w="15" w:type="dxa"/>
              <w:bottom w:w="15" w:type="dxa"/>
              <w:right w:w="15" w:type="dxa"/>
            </w:tcMar>
            <w:vAlign w:val="center"/>
            <w:hideMark/>
          </w:tcPr>
          <w:p w14:paraId="63B82B15"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70-74</w:t>
            </w:r>
          </w:p>
        </w:tc>
        <w:tc>
          <w:tcPr>
            <w:tcW w:w="3375" w:type="dxa"/>
            <w:vMerge/>
            <w:vAlign w:val="center"/>
            <w:hideMark/>
          </w:tcPr>
          <w:p w14:paraId="2B59C00A" w14:textId="77777777" w:rsidR="00B34FD9" w:rsidRPr="000D567E" w:rsidRDefault="00B34FD9" w:rsidP="00AF4679">
            <w:pPr>
              <w:pStyle w:val="a9"/>
              <w:jc w:val="both"/>
              <w:rPr>
                <w:rFonts w:ascii="Times New Roman" w:hAnsi="Times New Roman"/>
                <w:sz w:val="28"/>
                <w:szCs w:val="28"/>
              </w:rPr>
            </w:pPr>
          </w:p>
        </w:tc>
      </w:tr>
      <w:tr w:rsidR="00B34FD9" w:rsidRPr="000D567E" w14:paraId="10FD4750" w14:textId="77777777" w:rsidTr="00AF4679">
        <w:trPr>
          <w:trHeight w:val="30"/>
          <w:jc w:val="center"/>
        </w:trPr>
        <w:tc>
          <w:tcPr>
            <w:tcW w:w="1788" w:type="dxa"/>
            <w:tcMar>
              <w:top w:w="15" w:type="dxa"/>
              <w:left w:w="15" w:type="dxa"/>
              <w:bottom w:w="15" w:type="dxa"/>
              <w:right w:w="15" w:type="dxa"/>
            </w:tcMar>
            <w:vAlign w:val="center"/>
            <w:hideMark/>
          </w:tcPr>
          <w:p w14:paraId="17F1E01D"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352F6EC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2,0</w:t>
            </w:r>
          </w:p>
        </w:tc>
        <w:tc>
          <w:tcPr>
            <w:tcW w:w="1843" w:type="dxa"/>
            <w:tcMar>
              <w:top w:w="15" w:type="dxa"/>
              <w:left w:w="15" w:type="dxa"/>
              <w:bottom w:w="15" w:type="dxa"/>
              <w:right w:w="15" w:type="dxa"/>
            </w:tcMar>
            <w:vAlign w:val="center"/>
            <w:hideMark/>
          </w:tcPr>
          <w:p w14:paraId="77B9DBF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65-69</w:t>
            </w:r>
          </w:p>
        </w:tc>
        <w:tc>
          <w:tcPr>
            <w:tcW w:w="3375" w:type="dxa"/>
            <w:vMerge w:val="restart"/>
            <w:tcMar>
              <w:top w:w="15" w:type="dxa"/>
              <w:left w:w="15" w:type="dxa"/>
              <w:bottom w:w="15" w:type="dxa"/>
              <w:right w:w="15" w:type="dxa"/>
            </w:tcMar>
            <w:vAlign w:val="center"/>
            <w:hideMark/>
          </w:tcPr>
          <w:p w14:paraId="3038E02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w:t>
            </w:r>
          </w:p>
        </w:tc>
      </w:tr>
      <w:tr w:rsidR="00B34FD9" w:rsidRPr="000D567E" w14:paraId="6444F6A4" w14:textId="77777777" w:rsidTr="00AF4679">
        <w:trPr>
          <w:trHeight w:val="30"/>
          <w:jc w:val="center"/>
        </w:trPr>
        <w:tc>
          <w:tcPr>
            <w:tcW w:w="1788" w:type="dxa"/>
            <w:tcMar>
              <w:top w:w="15" w:type="dxa"/>
              <w:left w:w="15" w:type="dxa"/>
              <w:bottom w:w="15" w:type="dxa"/>
              <w:right w:w="15" w:type="dxa"/>
            </w:tcMar>
            <w:vAlign w:val="center"/>
            <w:hideMark/>
          </w:tcPr>
          <w:p w14:paraId="5FA5928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6DF3A71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1,67</w:t>
            </w:r>
          </w:p>
        </w:tc>
        <w:tc>
          <w:tcPr>
            <w:tcW w:w="1843" w:type="dxa"/>
            <w:tcMar>
              <w:top w:w="15" w:type="dxa"/>
              <w:left w:w="15" w:type="dxa"/>
              <w:bottom w:w="15" w:type="dxa"/>
              <w:right w:w="15" w:type="dxa"/>
            </w:tcMar>
            <w:vAlign w:val="center"/>
            <w:hideMark/>
          </w:tcPr>
          <w:p w14:paraId="375E6AA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60-64</w:t>
            </w:r>
          </w:p>
        </w:tc>
        <w:tc>
          <w:tcPr>
            <w:tcW w:w="3375" w:type="dxa"/>
            <w:vMerge/>
            <w:vAlign w:val="center"/>
            <w:hideMark/>
          </w:tcPr>
          <w:p w14:paraId="3C2EA38C" w14:textId="77777777" w:rsidR="00B34FD9" w:rsidRPr="000D567E" w:rsidRDefault="00B34FD9" w:rsidP="00AF4679">
            <w:pPr>
              <w:pStyle w:val="a9"/>
              <w:jc w:val="both"/>
              <w:rPr>
                <w:rFonts w:ascii="Times New Roman" w:hAnsi="Times New Roman"/>
                <w:sz w:val="28"/>
                <w:szCs w:val="28"/>
              </w:rPr>
            </w:pPr>
          </w:p>
        </w:tc>
      </w:tr>
      <w:tr w:rsidR="00B34FD9" w:rsidRPr="000D567E" w14:paraId="5449CD02" w14:textId="77777777" w:rsidTr="00AF4679">
        <w:trPr>
          <w:trHeight w:val="30"/>
          <w:jc w:val="center"/>
        </w:trPr>
        <w:tc>
          <w:tcPr>
            <w:tcW w:w="1788" w:type="dxa"/>
            <w:tcMar>
              <w:top w:w="15" w:type="dxa"/>
              <w:left w:w="15" w:type="dxa"/>
              <w:bottom w:w="15" w:type="dxa"/>
              <w:right w:w="15" w:type="dxa"/>
            </w:tcMar>
            <w:vAlign w:val="center"/>
            <w:hideMark/>
          </w:tcPr>
          <w:p w14:paraId="44B6E80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14:paraId="37F0A82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1,33</w:t>
            </w:r>
          </w:p>
        </w:tc>
        <w:tc>
          <w:tcPr>
            <w:tcW w:w="1843" w:type="dxa"/>
            <w:tcMar>
              <w:top w:w="15" w:type="dxa"/>
              <w:left w:w="15" w:type="dxa"/>
              <w:bottom w:w="15" w:type="dxa"/>
              <w:right w:w="15" w:type="dxa"/>
            </w:tcMar>
            <w:vAlign w:val="center"/>
            <w:hideMark/>
          </w:tcPr>
          <w:p w14:paraId="266F451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55-59</w:t>
            </w:r>
          </w:p>
        </w:tc>
        <w:tc>
          <w:tcPr>
            <w:tcW w:w="3375" w:type="dxa"/>
            <w:vMerge/>
            <w:vAlign w:val="center"/>
            <w:hideMark/>
          </w:tcPr>
          <w:p w14:paraId="15BB7A26" w14:textId="77777777" w:rsidR="00B34FD9" w:rsidRPr="000D567E" w:rsidRDefault="00B34FD9" w:rsidP="00AF4679">
            <w:pPr>
              <w:pStyle w:val="a9"/>
              <w:jc w:val="both"/>
              <w:rPr>
                <w:rFonts w:ascii="Times New Roman" w:hAnsi="Times New Roman"/>
                <w:sz w:val="28"/>
                <w:szCs w:val="28"/>
              </w:rPr>
            </w:pPr>
          </w:p>
        </w:tc>
      </w:tr>
      <w:tr w:rsidR="00B34FD9" w:rsidRPr="000D567E" w14:paraId="66FB6488" w14:textId="77777777" w:rsidTr="00AF4679">
        <w:trPr>
          <w:trHeight w:val="30"/>
          <w:jc w:val="center"/>
        </w:trPr>
        <w:tc>
          <w:tcPr>
            <w:tcW w:w="1788" w:type="dxa"/>
            <w:tcMar>
              <w:top w:w="15" w:type="dxa"/>
              <w:left w:w="15" w:type="dxa"/>
              <w:bottom w:w="15" w:type="dxa"/>
              <w:right w:w="15" w:type="dxa"/>
            </w:tcMar>
            <w:vAlign w:val="center"/>
            <w:hideMark/>
          </w:tcPr>
          <w:p w14:paraId="2E4AB15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14:paraId="028190B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1,0</w:t>
            </w:r>
          </w:p>
        </w:tc>
        <w:tc>
          <w:tcPr>
            <w:tcW w:w="1843" w:type="dxa"/>
            <w:tcMar>
              <w:top w:w="15" w:type="dxa"/>
              <w:left w:w="15" w:type="dxa"/>
              <w:bottom w:w="15" w:type="dxa"/>
              <w:right w:w="15" w:type="dxa"/>
            </w:tcMar>
            <w:vAlign w:val="center"/>
            <w:hideMark/>
          </w:tcPr>
          <w:p w14:paraId="3F98EAC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50-54</w:t>
            </w:r>
          </w:p>
        </w:tc>
        <w:tc>
          <w:tcPr>
            <w:tcW w:w="3375" w:type="dxa"/>
            <w:vMerge/>
            <w:vAlign w:val="center"/>
            <w:hideMark/>
          </w:tcPr>
          <w:p w14:paraId="6874E17D" w14:textId="77777777" w:rsidR="00B34FD9" w:rsidRPr="000D567E" w:rsidRDefault="00B34FD9" w:rsidP="00AF4679">
            <w:pPr>
              <w:pStyle w:val="a9"/>
              <w:jc w:val="both"/>
              <w:rPr>
                <w:rFonts w:ascii="Times New Roman" w:hAnsi="Times New Roman"/>
                <w:sz w:val="28"/>
                <w:szCs w:val="28"/>
              </w:rPr>
            </w:pPr>
          </w:p>
        </w:tc>
      </w:tr>
      <w:tr w:rsidR="00B34FD9" w:rsidRPr="001119BA" w14:paraId="6D65DF6C" w14:textId="77777777" w:rsidTr="00AF4679">
        <w:trPr>
          <w:trHeight w:val="30"/>
          <w:jc w:val="center"/>
        </w:trPr>
        <w:tc>
          <w:tcPr>
            <w:tcW w:w="1788" w:type="dxa"/>
            <w:tcMar>
              <w:top w:w="15" w:type="dxa"/>
              <w:left w:w="15" w:type="dxa"/>
              <w:bottom w:w="15" w:type="dxa"/>
              <w:right w:w="15" w:type="dxa"/>
            </w:tcMar>
            <w:vAlign w:val="center"/>
            <w:hideMark/>
          </w:tcPr>
          <w:p w14:paraId="554C935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FX</w:t>
            </w:r>
          </w:p>
        </w:tc>
        <w:tc>
          <w:tcPr>
            <w:tcW w:w="1493" w:type="dxa"/>
            <w:tcMar>
              <w:top w:w="15" w:type="dxa"/>
              <w:left w:w="15" w:type="dxa"/>
              <w:bottom w:w="15" w:type="dxa"/>
              <w:right w:w="15" w:type="dxa"/>
            </w:tcMar>
            <w:vAlign w:val="center"/>
            <w:hideMark/>
          </w:tcPr>
          <w:p w14:paraId="75BE4E7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0,5</w:t>
            </w:r>
          </w:p>
        </w:tc>
        <w:tc>
          <w:tcPr>
            <w:tcW w:w="1843" w:type="dxa"/>
            <w:tcMar>
              <w:top w:w="15" w:type="dxa"/>
              <w:left w:w="15" w:type="dxa"/>
              <w:bottom w:w="15" w:type="dxa"/>
              <w:right w:w="15" w:type="dxa"/>
            </w:tcMar>
            <w:vAlign w:val="center"/>
            <w:hideMark/>
          </w:tcPr>
          <w:p w14:paraId="20D4485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25-49</w:t>
            </w:r>
          </w:p>
        </w:tc>
        <w:tc>
          <w:tcPr>
            <w:tcW w:w="3375" w:type="dxa"/>
            <w:tcMar>
              <w:top w:w="15" w:type="dxa"/>
              <w:left w:w="15" w:type="dxa"/>
              <w:bottom w:w="15" w:type="dxa"/>
              <w:right w:w="15" w:type="dxa"/>
            </w:tcMar>
            <w:vAlign w:val="center"/>
            <w:hideMark/>
          </w:tcPr>
          <w:p w14:paraId="0AE77AFC" w14:textId="77777777" w:rsidR="00B34FD9" w:rsidRPr="001119BA"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Қанағаттанарлықсыз</w:t>
            </w:r>
          </w:p>
        </w:tc>
      </w:tr>
    </w:tbl>
    <w:p w14:paraId="7839362E" w14:textId="77777777" w:rsidR="000D567E" w:rsidRDefault="000D567E" w:rsidP="00B34FD9">
      <w:pPr>
        <w:pStyle w:val="a9"/>
        <w:jc w:val="center"/>
        <w:rPr>
          <w:rFonts w:ascii="Times New Roman" w:hAnsi="Times New Roman"/>
          <w:b/>
          <w:sz w:val="28"/>
          <w:szCs w:val="28"/>
          <w:lang w:val="en-US"/>
        </w:rPr>
      </w:pPr>
    </w:p>
    <w:p w14:paraId="45E07DF8" w14:textId="77777777" w:rsidR="009B7D71" w:rsidRPr="009B7D71" w:rsidRDefault="009B7D71" w:rsidP="009B7D71">
      <w:pPr>
        <w:pStyle w:val="a9"/>
        <w:jc w:val="center"/>
        <w:rPr>
          <w:rFonts w:ascii="Times New Roman" w:hAnsi="Times New Roman" w:cs="Times New Roman"/>
          <w:b/>
          <w:sz w:val="28"/>
          <w:szCs w:val="28"/>
        </w:rPr>
      </w:pPr>
      <w:r w:rsidRPr="009B7D71">
        <w:rPr>
          <w:rFonts w:ascii="Times New Roman" w:hAnsi="Times New Roman" w:cs="Times New Roman"/>
          <w:b/>
          <w:sz w:val="28"/>
          <w:szCs w:val="28"/>
        </w:rPr>
        <w:t>Емтиханға</w:t>
      </w:r>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дайындықтың</w:t>
      </w:r>
      <w:r w:rsidRPr="009B7D71">
        <w:rPr>
          <w:rFonts w:ascii="Times New Roman" w:hAnsi="Times New Roman" w:cs="Times New Roman"/>
          <w:b/>
          <w:spacing w:val="-5"/>
          <w:sz w:val="28"/>
          <w:szCs w:val="28"/>
        </w:rPr>
        <w:t xml:space="preserve"> </w:t>
      </w:r>
      <w:r w:rsidRPr="009B7D71">
        <w:rPr>
          <w:rFonts w:ascii="Times New Roman" w:hAnsi="Times New Roman" w:cs="Times New Roman"/>
          <w:b/>
          <w:sz w:val="28"/>
          <w:szCs w:val="28"/>
        </w:rPr>
        <w:t>негізгі</w:t>
      </w:r>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тақырыптары:</w:t>
      </w:r>
    </w:p>
    <w:p w14:paraId="504D654A" w14:textId="77777777" w:rsidR="009B7D71" w:rsidRPr="009B7D71" w:rsidRDefault="009B7D71" w:rsidP="009B7D71">
      <w:pPr>
        <w:pStyle w:val="a9"/>
        <w:jc w:val="both"/>
        <w:rPr>
          <w:rFonts w:ascii="Times New Roman" w:hAnsi="Times New Roman" w:cs="Times New Roman"/>
          <w:sz w:val="28"/>
          <w:szCs w:val="28"/>
        </w:rPr>
      </w:pPr>
    </w:p>
    <w:p w14:paraId="4433ABB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14:paraId="0D4E56A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14:paraId="11601F9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14:paraId="2FA8972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14:paraId="71BCA9CF" w14:textId="77777777" w:rsidR="009B7D71" w:rsidRPr="009B7D71" w:rsidRDefault="009B7D71" w:rsidP="009B7D71">
      <w:pPr>
        <w:pStyle w:val="a9"/>
        <w:jc w:val="both"/>
        <w:rPr>
          <w:rFonts w:ascii="Times New Roman" w:hAnsi="Times New Roman" w:cs="Times New Roman"/>
          <w:sz w:val="28"/>
          <w:szCs w:val="28"/>
          <w:lang w:val="kk-KZ"/>
        </w:rPr>
      </w:pPr>
    </w:p>
    <w:p w14:paraId="6DCB4BD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14:paraId="2B28F7E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14:paraId="5DBC3F4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14:paraId="19D53EA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Қаржылық құқықтың Қазақстанның құқық жүйесінде алатын орны және оның </w:t>
      </w:r>
    </w:p>
    <w:p w14:paraId="24D1195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14:paraId="04C5A01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14:paraId="2C9BF790" w14:textId="77777777" w:rsidR="009B7D71" w:rsidRPr="009B7D71" w:rsidRDefault="009B7D71" w:rsidP="009B7D71">
      <w:pPr>
        <w:pStyle w:val="a9"/>
        <w:jc w:val="both"/>
        <w:rPr>
          <w:rFonts w:ascii="Times New Roman" w:hAnsi="Times New Roman" w:cs="Times New Roman"/>
          <w:sz w:val="28"/>
          <w:szCs w:val="28"/>
          <w:lang w:val="kk-KZ"/>
        </w:rPr>
      </w:pPr>
    </w:p>
    <w:p w14:paraId="76751B4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Тақырып. Қаржылық-құқықтық нормалар және қаржылық -құқықтық  қатынастардың өзекті мәселелері.  </w:t>
      </w:r>
    </w:p>
    <w:p w14:paraId="05A4C6C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14:paraId="1D6A21C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14:paraId="0B9F6BB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14:paraId="7DF45F2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14:paraId="22F3A8A0" w14:textId="77777777" w:rsidR="009B7D71" w:rsidRPr="009B7D71" w:rsidRDefault="009B7D71" w:rsidP="009B7D71">
      <w:pPr>
        <w:pStyle w:val="a9"/>
        <w:jc w:val="both"/>
        <w:rPr>
          <w:rFonts w:ascii="Times New Roman" w:hAnsi="Times New Roman" w:cs="Times New Roman"/>
          <w:sz w:val="28"/>
          <w:szCs w:val="28"/>
          <w:lang w:val="kk-KZ"/>
        </w:rPr>
      </w:pPr>
    </w:p>
    <w:p w14:paraId="7898B7F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14:paraId="15D7A27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14:paraId="0C811171"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14:paraId="4E86DDD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14:paraId="26F94704" w14:textId="77777777" w:rsidR="009B7D71" w:rsidRPr="009B7D71" w:rsidRDefault="009B7D71" w:rsidP="009B7D71">
      <w:pPr>
        <w:pStyle w:val="a9"/>
        <w:jc w:val="both"/>
        <w:rPr>
          <w:rFonts w:ascii="Times New Roman" w:hAnsi="Times New Roman" w:cs="Times New Roman"/>
          <w:sz w:val="28"/>
          <w:szCs w:val="28"/>
          <w:lang w:val="kk-KZ"/>
        </w:rPr>
      </w:pPr>
    </w:p>
    <w:p w14:paraId="442629F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5 Тақырып. Мемлекеттің қаржылық құрылымының құқықтық негіздерінің өзекті мәселелері.</w:t>
      </w:r>
    </w:p>
    <w:p w14:paraId="072597F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14:paraId="4843BC6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14:paraId="699F241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14:paraId="193959EF" w14:textId="77777777" w:rsidR="009B7D71" w:rsidRPr="009B7D71" w:rsidRDefault="009B7D71" w:rsidP="009B7D71">
      <w:pPr>
        <w:pStyle w:val="a9"/>
        <w:jc w:val="both"/>
        <w:rPr>
          <w:rFonts w:ascii="Times New Roman" w:hAnsi="Times New Roman" w:cs="Times New Roman"/>
          <w:sz w:val="28"/>
          <w:szCs w:val="28"/>
          <w:lang w:val="kk-KZ"/>
        </w:rPr>
      </w:pPr>
    </w:p>
    <w:p w14:paraId="483BE0C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6 Тақырып. Мемлекеттік қаржылар саласындағы басқарудың өзекті мәселелері.</w:t>
      </w:r>
    </w:p>
    <w:p w14:paraId="3C2BA3B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14:paraId="7134606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14:paraId="0162F663" w14:textId="77777777" w:rsidR="009B7D71" w:rsidRPr="009B7D71" w:rsidRDefault="009B7D71" w:rsidP="009B7D71">
      <w:pPr>
        <w:pStyle w:val="a9"/>
        <w:jc w:val="both"/>
        <w:rPr>
          <w:rFonts w:ascii="Times New Roman" w:hAnsi="Times New Roman" w:cs="Times New Roman"/>
          <w:sz w:val="28"/>
          <w:szCs w:val="28"/>
          <w:lang w:val="kk-KZ"/>
        </w:rPr>
      </w:pPr>
    </w:p>
    <w:p w14:paraId="4C92D27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7 Тақырып. Қаржылық жоспарлаудың құқықтық негіздерінің өзекті мәселелері.</w:t>
      </w:r>
    </w:p>
    <w:p w14:paraId="37A0CFF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14:paraId="2F55EBA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14:paraId="0E3F1C4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14:paraId="262B72E8" w14:textId="77777777" w:rsidR="009B7D71" w:rsidRPr="009B7D71" w:rsidRDefault="009B7D71" w:rsidP="009B7D71">
      <w:pPr>
        <w:pStyle w:val="a9"/>
        <w:jc w:val="both"/>
        <w:rPr>
          <w:rFonts w:ascii="Times New Roman" w:hAnsi="Times New Roman" w:cs="Times New Roman"/>
          <w:sz w:val="28"/>
          <w:szCs w:val="28"/>
          <w:lang w:val="kk-KZ"/>
        </w:rPr>
      </w:pPr>
    </w:p>
    <w:p w14:paraId="6BE3F5D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8 Тақырып. Мемлекеттік қаржылық бақылауды құқықтық реттеудің өзекті мәселелері.   </w:t>
      </w:r>
    </w:p>
    <w:p w14:paraId="235AFE7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14:paraId="74E1E30A"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14:paraId="18CFEA7A" w14:textId="77777777" w:rsidR="009B7D71" w:rsidRPr="009B7D71" w:rsidRDefault="009B7D71" w:rsidP="009B7D71">
      <w:pPr>
        <w:pStyle w:val="a9"/>
        <w:jc w:val="both"/>
        <w:rPr>
          <w:rFonts w:ascii="Times New Roman" w:hAnsi="Times New Roman" w:cs="Times New Roman"/>
          <w:sz w:val="28"/>
          <w:szCs w:val="28"/>
          <w:lang w:val="kk-KZ"/>
        </w:rPr>
      </w:pPr>
    </w:p>
    <w:p w14:paraId="7B62F6E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9 Тақырып. Қаржылық-құқықтық жауапкершілікті құқықтық реттеудің өзекті мәселелері.  </w:t>
      </w:r>
    </w:p>
    <w:p w14:paraId="1EA6D8A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14:paraId="01D3604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14:paraId="25207DA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14:paraId="6A820414" w14:textId="77777777" w:rsidR="009B7D71" w:rsidRPr="009B7D71" w:rsidRDefault="009B7D71" w:rsidP="009B7D71">
      <w:pPr>
        <w:pStyle w:val="a9"/>
        <w:jc w:val="both"/>
        <w:rPr>
          <w:rFonts w:ascii="Times New Roman" w:hAnsi="Times New Roman" w:cs="Times New Roman"/>
          <w:sz w:val="28"/>
          <w:szCs w:val="28"/>
          <w:lang w:val="kk-KZ"/>
        </w:rPr>
      </w:pPr>
    </w:p>
    <w:p w14:paraId="18E366E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14:paraId="66EEA9F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14:paraId="6CFC507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2.Республикалық бюджеттің кіріс көздері. Қазақстан Республикасының республикалық бюджетінің шығыстары.</w:t>
      </w:r>
    </w:p>
    <w:p w14:paraId="26A79AE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3.Жергілікті бюджеттің кіріс көздері. Қазақстан Республикасының жергілікті бюджетінің шығыстары.</w:t>
      </w:r>
    </w:p>
    <w:p w14:paraId="06ED85AE" w14:textId="77777777" w:rsidR="009B7D71" w:rsidRPr="009B7D71" w:rsidRDefault="009B7D71" w:rsidP="009B7D71">
      <w:pPr>
        <w:pStyle w:val="a9"/>
        <w:jc w:val="both"/>
        <w:rPr>
          <w:rFonts w:ascii="Times New Roman" w:hAnsi="Times New Roman" w:cs="Times New Roman"/>
          <w:sz w:val="28"/>
          <w:szCs w:val="28"/>
          <w:lang w:val="kk-KZ"/>
        </w:rPr>
      </w:pPr>
    </w:p>
    <w:p w14:paraId="612E12D1"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11 Тақырып. Салық құқығы -  қаржылық құқықтың  институты  ретіндегі өзекті мәселелері.</w:t>
      </w:r>
    </w:p>
    <w:p w14:paraId="3F94B50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Салықтық құқықтың пәні, әдісі, қайнар көздері және қағидалары. Салықтық құқықтық қатынастардың субъектілері.</w:t>
      </w:r>
    </w:p>
    <w:p w14:paraId="46F133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14:paraId="2E44D4DC" w14:textId="77777777" w:rsidR="009B7D71" w:rsidRPr="009B7D71" w:rsidRDefault="009B7D71" w:rsidP="009B7D71">
      <w:pPr>
        <w:pStyle w:val="a9"/>
        <w:jc w:val="both"/>
        <w:rPr>
          <w:rFonts w:ascii="Times New Roman" w:hAnsi="Times New Roman" w:cs="Times New Roman"/>
          <w:sz w:val="28"/>
          <w:szCs w:val="28"/>
          <w:lang w:val="kk-KZ"/>
        </w:rPr>
      </w:pPr>
    </w:p>
    <w:p w14:paraId="21A6C66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12 Тақырып. Қаржылық-банктік құқық - қаржылық құқықтық бөлімі ретіндегі өзекті мәселелері.</w:t>
      </w:r>
    </w:p>
    <w:p w14:paraId="1616260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14:paraId="6ABD8E6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14:paraId="050C86D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14:paraId="4C9DD141" w14:textId="77777777" w:rsidR="009B7D71" w:rsidRPr="009B7D71" w:rsidRDefault="009B7D71" w:rsidP="009B7D71">
      <w:pPr>
        <w:pStyle w:val="a9"/>
        <w:jc w:val="both"/>
        <w:rPr>
          <w:rFonts w:ascii="Times New Roman" w:hAnsi="Times New Roman" w:cs="Times New Roman"/>
          <w:sz w:val="28"/>
          <w:szCs w:val="28"/>
          <w:lang w:val="kk-KZ"/>
        </w:rPr>
      </w:pPr>
    </w:p>
    <w:p w14:paraId="5D717AB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13 Тақырып. Қаржылық-сақтандыру құқығы - қаржылық құқықтың институты ретіндегі өзекті мәселелері.</w:t>
      </w:r>
    </w:p>
    <w:p w14:paraId="657D789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14:paraId="19896A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14:paraId="47BAB782" w14:textId="77777777" w:rsidR="009B7D71" w:rsidRPr="009B7D71" w:rsidRDefault="009B7D71" w:rsidP="009B7D71">
      <w:pPr>
        <w:pStyle w:val="a9"/>
        <w:jc w:val="both"/>
        <w:rPr>
          <w:rFonts w:ascii="Times New Roman" w:hAnsi="Times New Roman" w:cs="Times New Roman"/>
          <w:sz w:val="28"/>
          <w:szCs w:val="28"/>
          <w:lang w:val="kk-KZ"/>
        </w:rPr>
      </w:pPr>
    </w:p>
    <w:p w14:paraId="611EBF6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14 Тақырып. Қаржылық-шаруашылық құқығы - қаржылық құқықтың бөлімі ретіндегі өзекті мәселелері</w:t>
      </w:r>
    </w:p>
    <w:p w14:paraId="73A2CA8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1. Қаржылық – шаруашылық құқықтың қаржылық құқықтың бір бөлімі ретінде түсінігі.</w:t>
      </w:r>
    </w:p>
    <w:p w14:paraId="4741A37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14:paraId="3C2A06FE" w14:textId="77777777" w:rsidR="009B7D71" w:rsidRPr="009B7D71" w:rsidRDefault="009B7D71" w:rsidP="009B7D71">
      <w:pPr>
        <w:pStyle w:val="a9"/>
        <w:jc w:val="both"/>
        <w:rPr>
          <w:rFonts w:ascii="Times New Roman" w:hAnsi="Times New Roman" w:cs="Times New Roman"/>
          <w:sz w:val="28"/>
          <w:szCs w:val="28"/>
          <w:lang w:val="kk-KZ"/>
        </w:rPr>
      </w:pPr>
    </w:p>
    <w:p w14:paraId="335B1F8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15 Тақырып. Мемлекеттік несиелеудің құқықтық негіздері мен шарттарының өзекті мәселелері. Халықаралық аспектілер.</w:t>
      </w:r>
    </w:p>
    <w:p w14:paraId="49D5756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14:paraId="1D05D7D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қарыз алу: ұғымы мен тәртібі.  Мемлекеттік қарыз алудың түрлері мен нысандары. </w:t>
      </w:r>
    </w:p>
    <w:p w14:paraId="0435603F" w14:textId="77777777" w:rsidR="009B7D71" w:rsidRPr="009B7D71" w:rsidRDefault="009B7D71" w:rsidP="009B7D71">
      <w:pPr>
        <w:pStyle w:val="a9"/>
        <w:jc w:val="both"/>
        <w:rPr>
          <w:rFonts w:ascii="Times New Roman" w:hAnsi="Times New Roman" w:cs="Times New Roman"/>
          <w:sz w:val="28"/>
          <w:szCs w:val="28"/>
          <w:lang w:val="kk-KZ"/>
        </w:rPr>
        <w:sectPr w:rsidR="009B7D71" w:rsidRPr="009B7D71" w:rsidSect="003F4E1B">
          <w:pgSz w:w="11900" w:h="16840"/>
          <w:pgMar w:top="1134" w:right="567" w:bottom="1134" w:left="1134" w:header="720" w:footer="720" w:gutter="0"/>
          <w:cols w:space="720"/>
        </w:sectPr>
      </w:pPr>
      <w:r w:rsidRPr="009B7D71">
        <w:rPr>
          <w:rFonts w:ascii="Times New Roman" w:hAnsi="Times New Roman" w:cs="Times New Roman"/>
          <w:sz w:val="28"/>
          <w:szCs w:val="28"/>
          <w:lang w:val="kk-KZ"/>
        </w:rPr>
        <w:t>3. Мемлекеттік несиелу саласындағы шарттардың құқықтық табиғаты.</w:t>
      </w:r>
    </w:p>
    <w:p w14:paraId="0EB9F2E8" w14:textId="77777777"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lastRenderedPageBreak/>
        <w:t>Ұсынылатын нормативтік құқықтық актілер жəне əдебиеттер</w:t>
      </w:r>
    </w:p>
    <w:p w14:paraId="0EA87398" w14:textId="77777777" w:rsidR="009B7D71" w:rsidRPr="009B7D71" w:rsidRDefault="009B7D71" w:rsidP="009B7D71">
      <w:pPr>
        <w:pStyle w:val="a9"/>
        <w:jc w:val="both"/>
        <w:rPr>
          <w:rFonts w:ascii="Times New Roman" w:hAnsi="Times New Roman" w:cs="Times New Roman"/>
          <w:b/>
          <w:sz w:val="28"/>
          <w:szCs w:val="28"/>
          <w:lang w:val="kk-KZ"/>
        </w:rPr>
      </w:pPr>
    </w:p>
    <w:p w14:paraId="6F67425E" w14:textId="77777777" w:rsidR="009B7D71" w:rsidRPr="009B7D71" w:rsidRDefault="009B7D71" w:rsidP="009B7D71">
      <w:pPr>
        <w:pStyle w:val="a9"/>
        <w:jc w:val="both"/>
        <w:rPr>
          <w:rFonts w:ascii="Times New Roman" w:hAnsi="Times New Roman" w:cs="Times New Roman"/>
          <w:b/>
          <w:sz w:val="28"/>
          <w:szCs w:val="28"/>
          <w:lang w:val="kk-KZ"/>
        </w:rPr>
      </w:pPr>
    </w:p>
    <w:p w14:paraId="6769FA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1.Қазақстан Республикасының Конституциясы. 30 тамыз 1995 жыл, өзгертулер мен толықтыруларымен бірге, эл.база «adilet.kz»,</w:t>
      </w:r>
      <w:r>
        <w:rPr>
          <w:rFonts w:ascii="Times New Roman" w:hAnsi="Times New Roman" w:cs="Times New Roman"/>
          <w:sz w:val="28"/>
          <w:szCs w:val="28"/>
          <w:lang w:val="kk-KZ"/>
        </w:rPr>
        <w:t xml:space="preserve"> 2023</w:t>
      </w:r>
      <w:r w:rsidRPr="009B7D71">
        <w:rPr>
          <w:rFonts w:ascii="Times New Roman" w:hAnsi="Times New Roman" w:cs="Times New Roman"/>
          <w:sz w:val="28"/>
          <w:szCs w:val="28"/>
          <w:lang w:val="kk-KZ"/>
        </w:rPr>
        <w:t xml:space="preserve"> ж.</w:t>
      </w:r>
    </w:p>
    <w:p w14:paraId="67AF44B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2.Қазақстан Республикасының Бюджет Кодексі Қазақстан Республикасының 2008 жылғы 4 желтоқсандағы № 95-IV Кодексі,</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49EC45C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083D8B3C" w14:textId="77777777" w:rsidR="009B7D71" w:rsidRP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z w:val="28"/>
          <w:szCs w:val="28"/>
          <w:lang w:val="kk-KZ"/>
        </w:rPr>
        <w:t>4.</w:t>
      </w:r>
      <w:r w:rsidRPr="009B7D71">
        <w:rPr>
          <w:rFonts w:ascii="Times New Roman" w:hAnsi="Times New Roman" w:cs="Times New Roman"/>
          <w:snapToGrid w:val="0"/>
          <w:sz w:val="28"/>
          <w:szCs w:val="28"/>
          <w:lang w:val="kk-KZ"/>
        </w:rPr>
        <w:t>Қазақстан Республикасының Ұлттық Банкі туралы Қазақстан Республикасының 1995 жылғы 30 наурыздағы N 2155 Заңы,</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3C132928"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5. Қазақстан Республикасындағы банктер және банк қызметі туралы</w:t>
      </w:r>
    </w:p>
    <w:p w14:paraId="461EAB63"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Қазақстан Республикасының 1995 жылғы 31 тамыздағы N 2444 Заңы,</w:t>
      </w:r>
      <w:r w:rsidRPr="009B7D71">
        <w:rPr>
          <w:rFonts w:ascii="Times New Roman" w:hAnsi="Times New Roman" w:cs="Times New Roman"/>
          <w:sz w:val="28"/>
          <w:szCs w:val="28"/>
        </w:rPr>
        <w:t xml:space="preserve"> </w:t>
      </w:r>
      <w:r>
        <w:rPr>
          <w:rFonts w:ascii="Times New Roman" w:hAnsi="Times New Roman" w:cs="Times New Roman"/>
          <w:sz w:val="28"/>
          <w:szCs w:val="28"/>
        </w:rPr>
        <w:t>эл.база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21A1D639" w14:textId="77777777" w:rsidR="009B7D71" w:rsidRPr="009B7D71" w:rsidRDefault="009B7D71" w:rsidP="009B7D71">
      <w:pPr>
        <w:pStyle w:val="a9"/>
        <w:jc w:val="both"/>
        <w:rPr>
          <w:rFonts w:ascii="Times New Roman" w:hAnsi="Times New Roman" w:cs="Times New Roman"/>
          <w:b/>
          <w:snapToGrid w:val="0"/>
          <w:sz w:val="28"/>
          <w:szCs w:val="28"/>
        </w:rPr>
      </w:pPr>
      <w:r w:rsidRPr="009B7D71">
        <w:rPr>
          <w:rFonts w:ascii="Times New Roman" w:hAnsi="Times New Roman" w:cs="Times New Roman"/>
          <w:snapToGrid w:val="0"/>
          <w:sz w:val="28"/>
          <w:szCs w:val="28"/>
        </w:rPr>
        <w:t>6. Валюталық реттеу және валюталық бақылау туралы Қазақстан Республикасының Заңы 2018 жылғы 2 шiлдедегi № 167-VІ ҚРЗ.</w:t>
      </w:r>
      <w:r w:rsidRPr="009B7D71">
        <w:rPr>
          <w:rFonts w:ascii="Times New Roman" w:hAnsi="Times New Roman" w:cs="Times New Roman"/>
          <w:sz w:val="28"/>
          <w:szCs w:val="28"/>
        </w:rPr>
        <w:t>,</w:t>
      </w:r>
      <w:r>
        <w:rPr>
          <w:rFonts w:ascii="Times New Roman" w:hAnsi="Times New Roman" w:cs="Times New Roman"/>
          <w:sz w:val="28"/>
          <w:szCs w:val="28"/>
        </w:rPr>
        <w:t xml:space="preserve"> эл.база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58A419B4"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7.</w:t>
      </w:r>
      <w:r w:rsidRPr="009B7D71">
        <w:rPr>
          <w:rFonts w:ascii="Times New Roman" w:hAnsi="Times New Roman" w:cs="Times New Roman"/>
          <w:sz w:val="28"/>
          <w:szCs w:val="28"/>
        </w:rPr>
        <w:t xml:space="preserve"> </w:t>
      </w:r>
      <w:r w:rsidRPr="009B7D71">
        <w:rPr>
          <w:rFonts w:ascii="Times New Roman" w:hAnsi="Times New Roman" w:cs="Times New Roman"/>
          <w:snapToGrid w:val="0"/>
          <w:sz w:val="28"/>
          <w:szCs w:val="28"/>
        </w:rPr>
        <w:t>Сақтандыру қызметі туралы Қазақстан Республикасының 2000 жылғы 18 желтоқсандағы N 126 Заңы,</w:t>
      </w:r>
      <w:r>
        <w:rPr>
          <w:rFonts w:ascii="Times New Roman" w:hAnsi="Times New Roman" w:cs="Times New Roman"/>
          <w:sz w:val="28"/>
          <w:szCs w:val="28"/>
        </w:rPr>
        <w:t xml:space="preserve"> эл.база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2A7AF5CB"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8. Сактаганова И.С. Қазақстан Республикасының қаржы құқығы. Жалпы және ерекше бөлім. Оқулық /Сактаганова И.С. - Алматы: "Эверо" баспасы, 2016. - 256 б.</w:t>
      </w:r>
    </w:p>
    <w:p w14:paraId="4A3439B2"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9.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50965068"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10. Қуаналиева Г.А. Қаржы құқығы: оқу құралы / Г.А. Қуаналиева. - Алматы: Қазақ университеті, 2017. - 162 б.</w:t>
      </w:r>
    </w:p>
    <w:p w14:paraId="31979174"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11. Финансовое право Республики Казахстан: учеб. пособие / под ред. А.Е. Жатканбаевой. - Алматы, 2018. - 270 с.</w:t>
      </w:r>
    </w:p>
    <w:p w14:paraId="1EB3E9A8" w14:textId="77777777" w:rsidR="009B7D71" w:rsidRPr="009B7D71" w:rsidRDefault="009B7D71" w:rsidP="009B7D71">
      <w:pPr>
        <w:pStyle w:val="a9"/>
        <w:jc w:val="both"/>
        <w:rPr>
          <w:rFonts w:ascii="Times New Roman" w:hAnsi="Times New Roman" w:cs="Times New Roman"/>
          <w:b/>
          <w:sz w:val="28"/>
          <w:szCs w:val="28"/>
          <w:lang w:val="kk-KZ"/>
        </w:rPr>
      </w:pPr>
    </w:p>
    <w:p w14:paraId="771795B0" w14:textId="77777777"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t>Қосымша әдебиеттер</w:t>
      </w:r>
    </w:p>
    <w:p w14:paraId="5ED681F6" w14:textId="77777777" w:rsidR="009B7D71" w:rsidRPr="009B7D71" w:rsidRDefault="009B7D71" w:rsidP="009B7D71">
      <w:pPr>
        <w:pStyle w:val="a9"/>
        <w:jc w:val="both"/>
        <w:rPr>
          <w:rFonts w:ascii="Times New Roman" w:hAnsi="Times New Roman" w:cs="Times New Roman"/>
          <w:b/>
          <w:sz w:val="28"/>
          <w:szCs w:val="28"/>
          <w:lang w:val="kk-KZ"/>
        </w:rPr>
      </w:pPr>
    </w:p>
    <w:p w14:paraId="6644B27A"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1. ФИНАНСОВОЕ ПРАВО. Учебник и практикум для вузов // Под ред. Ручкиной Г.Ф. - М.:Издательство Юрайт - 2019 - 348с. - ISBN: 978-5-534-11077-7 - Текст электронный // ЭБС ЮРАЙТ - URL: https://urait.ru/book/finansovoe-pravo-444491</w:t>
      </w:r>
    </w:p>
    <w:p w14:paraId="747FD2AD"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2. Актуальные проблемы финансового права: Монография / Грачева Е.Ю. - М.:Юр.Норма, НИЦ ИНФРА-М, 2019. - 208 с. - Режим доступа: http://znanium.com/catalog/product/996136</w:t>
      </w:r>
    </w:p>
    <w:p w14:paraId="66C22750"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3. Землин А. И., Землина О. М., Ольховская Н. П. ; Под общ. ред. Землина А.И. - ФИНАНСОВОЕ ПРАВО РОССИЙСКОЙ ФЕДЕРАЦИИ. Учебник для бакалавриата и специалитета - М.:Издательство Юрайт - 2019 - 301с. - ISBN: 978-5-534-09234-9 - Текст электронный // ЭБС ЮРАЙТ - URL: https://urait.ru/book/finansovoe-pravo-rossiyskoy-federacii-427492</w:t>
      </w:r>
    </w:p>
    <w:p w14:paraId="416B1AA1" w14:textId="77777777" w:rsidR="009B7D71" w:rsidRPr="009B7D71" w:rsidRDefault="009B7D71" w:rsidP="009B7D71">
      <w:pPr>
        <w:pStyle w:val="a9"/>
        <w:jc w:val="both"/>
        <w:rPr>
          <w:rFonts w:ascii="Times New Roman" w:hAnsi="Times New Roman" w:cs="Times New Roman"/>
          <w:snapToGrid w:val="0"/>
          <w:sz w:val="28"/>
          <w:szCs w:val="28"/>
        </w:rPr>
      </w:pPr>
    </w:p>
    <w:p w14:paraId="44E961EA" w14:textId="77777777" w:rsidR="009B7D71" w:rsidRPr="009B7D71" w:rsidRDefault="009B7D71" w:rsidP="009B7D71">
      <w:pPr>
        <w:pStyle w:val="a9"/>
        <w:jc w:val="both"/>
        <w:rPr>
          <w:rFonts w:ascii="Times New Roman" w:hAnsi="Times New Roman" w:cs="Times New Roman"/>
          <w:snapToGrid w:val="0"/>
          <w:sz w:val="28"/>
          <w:szCs w:val="28"/>
        </w:rPr>
      </w:pPr>
    </w:p>
    <w:p w14:paraId="485E162A"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lastRenderedPageBreak/>
        <w:t>4. Кудряшов В. В. - МЕЖДУНАРОДНОЕ ФИНАНСОВОЕ ПРАВО. СУВЕРЕННЫЕ ФИНАНСОВЫЕ ИНСТИТУТЫ 2-е изд., пер. и доп. Учебное пособие для бакалавриата и магистратуры - М.:Издательство Юрайт - 2019 - 268с. - ISBN: 978-5-534-06910-5 - Текст электронный // ЭБС ЮРАЙТ - URL: https://urait.ru/book/mezhdunarodnoe-finansovoe-pravo-suverennye-finansovye-instituty-441834</w:t>
      </w:r>
    </w:p>
    <w:p w14:paraId="5C852006" w14:textId="77777777" w:rsid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napToGrid w:val="0"/>
          <w:sz w:val="28"/>
          <w:szCs w:val="28"/>
        </w:rPr>
        <w:t>5. ФИНАНСОВОЕ ПРАВО. ПРАКТИКУМ 2-е изд., пер. и доп. Учебное пособие для академического бакалавриата  // Под ред. Ашмариной Е.М., Тереховой Е.В. - М.:Издательство Юрайт - 2019 - 300с. - ISBN: 978-5-534-08794-9 - Текст электронный // ЭБС ЮРАЙТ - URL: https://urait.ru/book/finansovoe-pravo-praktikum-433029</w:t>
      </w:r>
    </w:p>
    <w:p w14:paraId="7A2A6D0E" w14:textId="77777777" w:rsidR="009B7D71" w:rsidRDefault="009B7D71" w:rsidP="009B7D71">
      <w:pPr>
        <w:pStyle w:val="a9"/>
        <w:jc w:val="both"/>
        <w:rPr>
          <w:rFonts w:ascii="Times New Roman" w:hAnsi="Times New Roman" w:cs="Times New Roman"/>
          <w:snapToGrid w:val="0"/>
          <w:sz w:val="28"/>
          <w:szCs w:val="28"/>
          <w:lang w:val="kk-KZ"/>
        </w:rPr>
      </w:pPr>
    </w:p>
    <w:p w14:paraId="48A69AFC" w14:textId="77777777"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Оқу пәні бойынша қосымша деректер "univer.kaznu.kz." сайтында ПОӘК (УМКД) бөлімінде беріледі.  </w:t>
      </w:r>
    </w:p>
    <w:p w14:paraId="3A949AC7" w14:textId="77777777"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Интернет-ресурс: </w:t>
      </w:r>
      <w:r w:rsidRPr="000D567E">
        <w:rPr>
          <w:rFonts w:ascii="Times New Roman" w:hAnsi="Times New Roman" w:cs="Times New Roman"/>
          <w:i/>
          <w:sz w:val="28"/>
          <w:szCs w:val="28"/>
          <w:lang w:val="kk-KZ"/>
        </w:rPr>
        <w:t>Электрондық ресурстар</w:t>
      </w:r>
      <w:r>
        <w:rPr>
          <w:rFonts w:ascii="Times New Roman" w:hAnsi="Times New Roman" w:cs="Times New Roman"/>
          <w:sz w:val="28"/>
          <w:szCs w:val="28"/>
          <w:lang w:val="kk-KZ"/>
        </w:rPr>
        <w:t>:   эл.база «adilet.kz», 2023</w:t>
      </w:r>
      <w:r w:rsidRPr="000D567E">
        <w:rPr>
          <w:rFonts w:ascii="Times New Roman" w:hAnsi="Times New Roman" w:cs="Times New Roman"/>
          <w:sz w:val="28"/>
          <w:szCs w:val="28"/>
          <w:lang w:val="kk-KZ"/>
        </w:rPr>
        <w:t xml:space="preserve"> ж. </w:t>
      </w:r>
    </w:p>
    <w:p w14:paraId="720286FA" w14:textId="77777777" w:rsidR="009B7D71" w:rsidRPr="000D567E" w:rsidRDefault="009B7D71" w:rsidP="009B7D71">
      <w:pPr>
        <w:pStyle w:val="a9"/>
        <w:jc w:val="both"/>
        <w:rPr>
          <w:rFonts w:ascii="Times New Roman" w:hAnsi="Times New Roman" w:cs="Times New Roman"/>
          <w:sz w:val="24"/>
          <w:szCs w:val="24"/>
          <w:lang w:val="kk-KZ"/>
        </w:rPr>
      </w:pPr>
    </w:p>
    <w:p w14:paraId="660117FC" w14:textId="77777777" w:rsidR="009B7D71" w:rsidRPr="000D567E" w:rsidRDefault="009B7D71" w:rsidP="009B7D71">
      <w:pPr>
        <w:pStyle w:val="a9"/>
        <w:jc w:val="both"/>
        <w:rPr>
          <w:rFonts w:ascii="Times New Roman" w:hAnsi="Times New Roman" w:cs="Times New Roman"/>
          <w:sz w:val="24"/>
          <w:szCs w:val="24"/>
          <w:lang w:val="kk-KZ"/>
        </w:rPr>
      </w:pPr>
    </w:p>
    <w:p w14:paraId="5301FF6E" w14:textId="77777777" w:rsidR="009B7D71" w:rsidRPr="000D567E" w:rsidRDefault="009B7D71" w:rsidP="009B7D71">
      <w:pPr>
        <w:pStyle w:val="a9"/>
        <w:jc w:val="both"/>
        <w:rPr>
          <w:rFonts w:ascii="Times New Roman" w:hAnsi="Times New Roman" w:cs="Times New Roman"/>
          <w:sz w:val="24"/>
          <w:szCs w:val="24"/>
          <w:lang w:val="kk-KZ"/>
        </w:rPr>
      </w:pPr>
      <w:r w:rsidRPr="000D567E">
        <w:rPr>
          <w:rFonts w:ascii="Times New Roman" w:hAnsi="Times New Roman" w:cs="Times New Roman"/>
          <w:sz w:val="24"/>
          <w:szCs w:val="24"/>
          <w:lang w:val="kk-KZ"/>
        </w:rPr>
        <w:t xml:space="preserve"> </w:t>
      </w:r>
    </w:p>
    <w:p w14:paraId="0EB0F37C" w14:textId="77777777" w:rsidR="009B7D71" w:rsidRPr="000D567E" w:rsidRDefault="009B7D71" w:rsidP="009B7D71">
      <w:pPr>
        <w:pStyle w:val="a9"/>
        <w:jc w:val="both"/>
        <w:rPr>
          <w:rFonts w:ascii="Times New Roman" w:hAnsi="Times New Roman" w:cs="Times New Roman"/>
          <w:sz w:val="24"/>
          <w:szCs w:val="24"/>
        </w:rPr>
      </w:pPr>
    </w:p>
    <w:p w14:paraId="35798B54"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napToGrid w:val="0"/>
          <w:sz w:val="28"/>
          <w:szCs w:val="28"/>
        </w:rPr>
        <w:br w:type="page"/>
      </w:r>
    </w:p>
    <w:p w14:paraId="12E2E099" w14:textId="77777777" w:rsidR="009B7D71" w:rsidRDefault="009B7D71" w:rsidP="009B7D71">
      <w:pPr>
        <w:pStyle w:val="a9"/>
        <w:jc w:val="center"/>
        <w:rPr>
          <w:b/>
          <w:sz w:val="28"/>
          <w:szCs w:val="28"/>
          <w:lang w:val="kk-KZ"/>
        </w:rPr>
      </w:pPr>
    </w:p>
    <w:p w14:paraId="24CF0136" w14:textId="77777777" w:rsidR="009B7D71" w:rsidRPr="0022338E" w:rsidRDefault="009B7D71" w:rsidP="009B7D71">
      <w:pPr>
        <w:pStyle w:val="a9"/>
        <w:jc w:val="center"/>
        <w:rPr>
          <w:b/>
          <w:sz w:val="28"/>
          <w:szCs w:val="28"/>
          <w:lang w:val="kk-KZ"/>
        </w:rPr>
        <w:sectPr w:rsidR="009B7D71" w:rsidRPr="0022338E">
          <w:pgSz w:w="11900" w:h="16840"/>
          <w:pgMar w:top="1600" w:right="680" w:bottom="280" w:left="1340" w:header="720" w:footer="720" w:gutter="0"/>
          <w:cols w:space="720"/>
        </w:sectPr>
      </w:pPr>
    </w:p>
    <w:p w14:paraId="346E2DDD" w14:textId="77777777" w:rsidR="009B7D71" w:rsidRPr="00265A7A" w:rsidRDefault="009B7D71" w:rsidP="009B7D71">
      <w:pPr>
        <w:pStyle w:val="a7"/>
        <w:spacing w:before="9"/>
        <w:rPr>
          <w:sz w:val="20"/>
        </w:rPr>
      </w:pPr>
    </w:p>
    <w:p w14:paraId="01E24870" w14:textId="77777777" w:rsidR="009B7D71" w:rsidRDefault="009B7D71" w:rsidP="009B7D71">
      <w:pPr>
        <w:pStyle w:val="a9"/>
        <w:jc w:val="both"/>
        <w:rPr>
          <w:sz w:val="28"/>
          <w:szCs w:val="28"/>
          <w:lang w:val="kk-KZ"/>
        </w:rPr>
      </w:pPr>
    </w:p>
    <w:p w14:paraId="6101994C" w14:textId="77777777" w:rsidR="009B7D71" w:rsidRDefault="009B7D71" w:rsidP="009B7D71">
      <w:pPr>
        <w:pStyle w:val="a9"/>
        <w:jc w:val="both"/>
        <w:rPr>
          <w:sz w:val="28"/>
          <w:szCs w:val="28"/>
          <w:lang w:val="kk-KZ"/>
        </w:rPr>
      </w:pPr>
    </w:p>
    <w:p w14:paraId="1562E3B0" w14:textId="77777777" w:rsidR="009B7D71" w:rsidRDefault="009B7D71" w:rsidP="009B7D71">
      <w:pPr>
        <w:pStyle w:val="a9"/>
        <w:jc w:val="both"/>
        <w:rPr>
          <w:sz w:val="28"/>
          <w:szCs w:val="28"/>
          <w:lang w:val="kk-KZ"/>
        </w:rPr>
      </w:pPr>
    </w:p>
    <w:p w14:paraId="0DC590B6" w14:textId="77777777" w:rsidR="009B7D71" w:rsidRPr="00265A7A" w:rsidRDefault="009B7D71" w:rsidP="009B7D71">
      <w:pPr>
        <w:pStyle w:val="a9"/>
        <w:jc w:val="both"/>
        <w:rPr>
          <w:sz w:val="28"/>
          <w:szCs w:val="28"/>
          <w:lang w:val="kk-KZ"/>
        </w:rPr>
      </w:pPr>
    </w:p>
    <w:p w14:paraId="6F4D4B50" w14:textId="77777777" w:rsidR="009B7D71" w:rsidRPr="0022338E" w:rsidRDefault="009B7D71" w:rsidP="009B7D71">
      <w:pPr>
        <w:pStyle w:val="a9"/>
        <w:jc w:val="both"/>
        <w:rPr>
          <w:sz w:val="28"/>
          <w:szCs w:val="28"/>
          <w:lang w:val="kk-KZ"/>
        </w:rPr>
      </w:pPr>
      <w:r>
        <w:rPr>
          <w:sz w:val="28"/>
          <w:szCs w:val="28"/>
          <w:lang w:val="kk-KZ"/>
        </w:rPr>
        <w:t xml:space="preserve"> </w:t>
      </w:r>
    </w:p>
    <w:p w14:paraId="034F3AEC" w14:textId="77777777" w:rsidR="009B7D71" w:rsidRPr="0022338E" w:rsidRDefault="009B7D71" w:rsidP="009B7D71">
      <w:pPr>
        <w:pStyle w:val="a9"/>
        <w:jc w:val="both"/>
        <w:rPr>
          <w:sz w:val="28"/>
          <w:szCs w:val="28"/>
          <w:lang w:val="kk-KZ"/>
        </w:rPr>
      </w:pPr>
    </w:p>
    <w:p w14:paraId="119410C8" w14:textId="77777777" w:rsidR="009B7D71" w:rsidRPr="0022338E" w:rsidRDefault="009B7D71" w:rsidP="009B7D71">
      <w:pPr>
        <w:pStyle w:val="a9"/>
        <w:jc w:val="both"/>
        <w:rPr>
          <w:sz w:val="28"/>
          <w:szCs w:val="28"/>
          <w:lang w:val="kk-KZ"/>
        </w:rPr>
      </w:pPr>
      <w:r>
        <w:rPr>
          <w:sz w:val="28"/>
          <w:szCs w:val="28"/>
          <w:lang w:val="kk-KZ"/>
        </w:rPr>
        <w:t xml:space="preserve"> </w:t>
      </w:r>
    </w:p>
    <w:p w14:paraId="7854801A" w14:textId="77777777" w:rsidR="009B7D71" w:rsidRPr="001B246F" w:rsidRDefault="009B7D71" w:rsidP="009B7D71">
      <w:pPr>
        <w:pStyle w:val="a9"/>
        <w:jc w:val="both"/>
        <w:rPr>
          <w:sz w:val="28"/>
          <w:szCs w:val="28"/>
        </w:rPr>
        <w:sectPr w:rsidR="009B7D71" w:rsidRPr="001B246F">
          <w:pgSz w:w="11900" w:h="16840"/>
          <w:pgMar w:top="1380" w:right="680" w:bottom="280" w:left="1340" w:header="720" w:footer="720" w:gutter="0"/>
          <w:cols w:space="720"/>
        </w:sectPr>
      </w:pPr>
    </w:p>
    <w:p w14:paraId="5CC3662C" w14:textId="77777777" w:rsidR="009B7D71" w:rsidRPr="0022338E" w:rsidRDefault="009B7D71" w:rsidP="009B7D71">
      <w:pPr>
        <w:pStyle w:val="a9"/>
        <w:jc w:val="both"/>
        <w:rPr>
          <w:sz w:val="28"/>
          <w:szCs w:val="28"/>
          <w:lang w:val="kk-KZ"/>
        </w:rPr>
      </w:pPr>
      <w:r>
        <w:rPr>
          <w:sz w:val="28"/>
          <w:szCs w:val="28"/>
          <w:lang w:val="kk-KZ"/>
        </w:rPr>
        <w:lastRenderedPageBreak/>
        <w:t xml:space="preserve"> </w:t>
      </w:r>
    </w:p>
    <w:p w14:paraId="4F338238" w14:textId="77777777" w:rsidR="00FC3EA2" w:rsidRPr="000D567E" w:rsidRDefault="0025475D" w:rsidP="0025475D">
      <w:pPr>
        <w:pStyle w:val="a9"/>
        <w:jc w:val="both"/>
        <w:rPr>
          <w:rFonts w:ascii="Times New Roman" w:hAnsi="Times New Roman" w:cs="Times New Roman"/>
          <w:sz w:val="28"/>
          <w:szCs w:val="28"/>
          <w:lang w:val="kk-KZ"/>
        </w:rPr>
      </w:pPr>
      <w:r w:rsidRPr="000D567E">
        <w:rPr>
          <w:rFonts w:ascii="Times New Roman" w:hAnsi="Times New Roman" w:cs="Times New Roman"/>
          <w:b/>
          <w:bCs/>
          <w:color w:val="000000"/>
          <w:spacing w:val="-6"/>
          <w:sz w:val="28"/>
          <w:szCs w:val="28"/>
          <w:lang w:val="kk-KZ"/>
        </w:rPr>
        <w:t xml:space="preserve"> </w:t>
      </w:r>
    </w:p>
    <w:p w14:paraId="06178F31" w14:textId="77777777" w:rsidR="00FE321F" w:rsidRPr="000D567E" w:rsidRDefault="00FE321F" w:rsidP="0025475D">
      <w:pPr>
        <w:pStyle w:val="a9"/>
        <w:jc w:val="both"/>
        <w:rPr>
          <w:rFonts w:ascii="Times New Roman" w:hAnsi="Times New Roman" w:cs="Times New Roman"/>
          <w:sz w:val="24"/>
          <w:szCs w:val="24"/>
        </w:rPr>
      </w:pPr>
    </w:p>
    <w:p w14:paraId="50DCED0B" w14:textId="77777777" w:rsidR="00FE321F" w:rsidRPr="000D567E" w:rsidRDefault="00FE321F" w:rsidP="0025475D">
      <w:pPr>
        <w:pStyle w:val="a9"/>
        <w:jc w:val="both"/>
        <w:rPr>
          <w:rFonts w:ascii="Times New Roman" w:hAnsi="Times New Roman" w:cs="Times New Roman"/>
          <w:sz w:val="24"/>
          <w:szCs w:val="24"/>
        </w:rPr>
      </w:pPr>
    </w:p>
    <w:p w14:paraId="467E9936" w14:textId="77777777" w:rsidR="00FE321F" w:rsidRPr="000D567E" w:rsidRDefault="00FE321F" w:rsidP="0025475D">
      <w:pPr>
        <w:pStyle w:val="a9"/>
        <w:jc w:val="both"/>
        <w:rPr>
          <w:rFonts w:ascii="Times New Roman" w:hAnsi="Times New Roman" w:cs="Times New Roman"/>
          <w:sz w:val="24"/>
          <w:szCs w:val="24"/>
        </w:rPr>
      </w:pPr>
    </w:p>
    <w:p w14:paraId="01C87AC6" w14:textId="77777777" w:rsidR="00FE321F" w:rsidRPr="000D567E" w:rsidRDefault="00FE321F" w:rsidP="0025475D">
      <w:pPr>
        <w:pStyle w:val="a9"/>
        <w:jc w:val="both"/>
        <w:rPr>
          <w:rFonts w:ascii="Times New Roman" w:hAnsi="Times New Roman" w:cs="Times New Roman"/>
          <w:sz w:val="24"/>
          <w:szCs w:val="24"/>
        </w:rPr>
      </w:pPr>
    </w:p>
    <w:p w14:paraId="031A9C5B" w14:textId="77777777" w:rsidR="00FE321F" w:rsidRPr="000D567E" w:rsidRDefault="00FE321F" w:rsidP="0025475D">
      <w:pPr>
        <w:pStyle w:val="a9"/>
        <w:jc w:val="both"/>
        <w:rPr>
          <w:rFonts w:ascii="Times New Roman" w:hAnsi="Times New Roman" w:cs="Times New Roman"/>
          <w:sz w:val="24"/>
          <w:szCs w:val="24"/>
        </w:rPr>
      </w:pPr>
    </w:p>
    <w:p w14:paraId="2EECF8CC" w14:textId="77777777" w:rsidR="00FE321F" w:rsidRPr="000D567E" w:rsidRDefault="00FE321F" w:rsidP="0025475D">
      <w:pPr>
        <w:pStyle w:val="a9"/>
        <w:jc w:val="both"/>
        <w:rPr>
          <w:rFonts w:ascii="Times New Roman" w:hAnsi="Times New Roman" w:cs="Times New Roman"/>
          <w:sz w:val="24"/>
          <w:szCs w:val="24"/>
        </w:rPr>
      </w:pPr>
    </w:p>
    <w:p w14:paraId="54117B40" w14:textId="77777777" w:rsidR="00FE321F" w:rsidRPr="0025475D" w:rsidRDefault="00FE321F" w:rsidP="0025475D">
      <w:pPr>
        <w:pStyle w:val="a9"/>
        <w:jc w:val="both"/>
        <w:rPr>
          <w:rFonts w:ascii="Times New Roman" w:hAnsi="Times New Roman" w:cs="Times New Roman"/>
          <w:sz w:val="24"/>
          <w:szCs w:val="24"/>
        </w:rPr>
      </w:pPr>
    </w:p>
    <w:p w14:paraId="3DB233F2" w14:textId="77777777" w:rsidR="00FE321F" w:rsidRPr="0025475D" w:rsidRDefault="00FE321F" w:rsidP="0025475D">
      <w:pPr>
        <w:pStyle w:val="a9"/>
        <w:jc w:val="both"/>
        <w:rPr>
          <w:rFonts w:ascii="Times New Roman" w:hAnsi="Times New Roman" w:cs="Times New Roman"/>
          <w:sz w:val="24"/>
          <w:szCs w:val="24"/>
        </w:rPr>
      </w:pPr>
    </w:p>
    <w:p w14:paraId="787FA1C1" w14:textId="77777777" w:rsidR="00FE321F" w:rsidRPr="0025475D" w:rsidRDefault="00FE321F" w:rsidP="0025475D">
      <w:pPr>
        <w:pStyle w:val="a9"/>
        <w:jc w:val="both"/>
        <w:rPr>
          <w:rFonts w:ascii="Times New Roman" w:hAnsi="Times New Roman" w:cs="Times New Roman"/>
          <w:sz w:val="24"/>
          <w:szCs w:val="24"/>
        </w:rPr>
      </w:pPr>
    </w:p>
    <w:p w14:paraId="536D56F5" w14:textId="77777777" w:rsidR="00FE321F" w:rsidRPr="0025475D" w:rsidRDefault="00FE321F" w:rsidP="0025475D">
      <w:pPr>
        <w:pStyle w:val="a9"/>
        <w:jc w:val="both"/>
        <w:rPr>
          <w:rFonts w:ascii="Times New Roman" w:hAnsi="Times New Roman" w:cs="Times New Roman"/>
          <w:bCs/>
          <w:sz w:val="24"/>
          <w:szCs w:val="24"/>
        </w:rPr>
      </w:pPr>
    </w:p>
    <w:p w14:paraId="24ADD9EF" w14:textId="77777777" w:rsidR="00FE321F" w:rsidRPr="0025475D" w:rsidRDefault="00FE321F" w:rsidP="0025475D">
      <w:pPr>
        <w:pStyle w:val="a9"/>
        <w:jc w:val="both"/>
        <w:rPr>
          <w:rFonts w:ascii="Times New Roman" w:hAnsi="Times New Roman" w:cs="Times New Roman"/>
          <w:bCs/>
          <w:sz w:val="24"/>
          <w:szCs w:val="24"/>
        </w:rPr>
      </w:pPr>
    </w:p>
    <w:p w14:paraId="3C8E7300" w14:textId="77777777" w:rsidR="00FE321F" w:rsidRPr="00383003" w:rsidRDefault="00FE321F" w:rsidP="00B5676F">
      <w:pPr>
        <w:pStyle w:val="a3"/>
        <w:ind w:firstLine="0"/>
        <w:jc w:val="center"/>
        <w:rPr>
          <w:rFonts w:ascii="Times New Roman" w:hAnsi="Times New Roman"/>
          <w:b/>
          <w:bCs/>
          <w:sz w:val="24"/>
          <w:szCs w:val="24"/>
        </w:rPr>
      </w:pPr>
    </w:p>
    <w:p w14:paraId="3FDEA449" w14:textId="77777777"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7124367">
    <w:abstractNumId w:val="2"/>
  </w:num>
  <w:num w:numId="2" w16cid:durableId="933518369">
    <w:abstractNumId w:val="0"/>
  </w:num>
  <w:num w:numId="3" w16cid:durableId="77943589">
    <w:abstractNumId w:val="1"/>
  </w:num>
  <w:num w:numId="4" w16cid:durableId="484276687">
    <w:abstractNumId w:val="3"/>
  </w:num>
  <w:num w:numId="5" w16cid:durableId="648634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FF"/>
    <w:rsid w:val="00004E66"/>
    <w:rsid w:val="000C13FF"/>
    <w:rsid w:val="000D29EE"/>
    <w:rsid w:val="000D567E"/>
    <w:rsid w:val="00103693"/>
    <w:rsid w:val="001434AE"/>
    <w:rsid w:val="00147CC9"/>
    <w:rsid w:val="00165E0B"/>
    <w:rsid w:val="00167549"/>
    <w:rsid w:val="001D1569"/>
    <w:rsid w:val="00211C5E"/>
    <w:rsid w:val="0025475D"/>
    <w:rsid w:val="00290356"/>
    <w:rsid w:val="00295C14"/>
    <w:rsid w:val="002E1AC6"/>
    <w:rsid w:val="00383003"/>
    <w:rsid w:val="003B0691"/>
    <w:rsid w:val="003C04D6"/>
    <w:rsid w:val="004948F8"/>
    <w:rsid w:val="004A42D4"/>
    <w:rsid w:val="004B46C6"/>
    <w:rsid w:val="004F1EC2"/>
    <w:rsid w:val="005022C5"/>
    <w:rsid w:val="0051414A"/>
    <w:rsid w:val="005578E2"/>
    <w:rsid w:val="005734A6"/>
    <w:rsid w:val="0064623B"/>
    <w:rsid w:val="006C3417"/>
    <w:rsid w:val="006E216F"/>
    <w:rsid w:val="007059C4"/>
    <w:rsid w:val="007849EF"/>
    <w:rsid w:val="0079409C"/>
    <w:rsid w:val="007971F8"/>
    <w:rsid w:val="0080122D"/>
    <w:rsid w:val="0088176B"/>
    <w:rsid w:val="008F2D2C"/>
    <w:rsid w:val="008F3912"/>
    <w:rsid w:val="00903A19"/>
    <w:rsid w:val="009307A7"/>
    <w:rsid w:val="00952A3D"/>
    <w:rsid w:val="0097209D"/>
    <w:rsid w:val="009B7D71"/>
    <w:rsid w:val="009C0DDC"/>
    <w:rsid w:val="00A443C1"/>
    <w:rsid w:val="00A66FBD"/>
    <w:rsid w:val="00A9784A"/>
    <w:rsid w:val="00AB18C0"/>
    <w:rsid w:val="00B32C41"/>
    <w:rsid w:val="00B34FD9"/>
    <w:rsid w:val="00B5676F"/>
    <w:rsid w:val="00BD0F2F"/>
    <w:rsid w:val="00BF5193"/>
    <w:rsid w:val="00CF24EA"/>
    <w:rsid w:val="00CF4D97"/>
    <w:rsid w:val="00D87BEA"/>
    <w:rsid w:val="00DF7F97"/>
    <w:rsid w:val="00E14DE4"/>
    <w:rsid w:val="00E25D03"/>
    <w:rsid w:val="00E567CD"/>
    <w:rsid w:val="00E75F52"/>
    <w:rsid w:val="00E813D6"/>
    <w:rsid w:val="00EC1A17"/>
    <w:rsid w:val="00F62948"/>
    <w:rsid w:val="00F95CB5"/>
    <w:rsid w:val="00FB4AB2"/>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F459"/>
  <w15:docId w15:val="{5690AD89-0F54-4111-B58E-42F8A299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styleId="ad">
    <w:name w:val="Balloon Text"/>
    <w:basedOn w:val="a"/>
    <w:link w:val="ae"/>
    <w:uiPriority w:val="99"/>
    <w:semiHidden/>
    <w:unhideWhenUsed/>
    <w:rsid w:val="00B34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34FD9"/>
    <w:rPr>
      <w:rFonts w:ascii="Tahoma" w:hAnsi="Tahoma" w:cs="Tahoma"/>
      <w:sz w:val="16"/>
      <w:szCs w:val="16"/>
    </w:rPr>
  </w:style>
  <w:style w:type="paragraph" w:customStyle="1" w:styleId="110">
    <w:name w:val="Заголовок 11"/>
    <w:basedOn w:val="a"/>
    <w:uiPriority w:val="1"/>
    <w:qFormat/>
    <w:rsid w:val="009B7D71"/>
    <w:pPr>
      <w:widowControl w:val="0"/>
      <w:autoSpaceDE w:val="0"/>
      <w:autoSpaceDN w:val="0"/>
      <w:spacing w:after="0" w:line="240" w:lineRule="auto"/>
      <w:ind w:left="775" w:right="2299"/>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3692">
      <w:bodyDiv w:val="1"/>
      <w:marLeft w:val="0"/>
      <w:marRight w:val="0"/>
      <w:marTop w:val="0"/>
      <w:marBottom w:val="0"/>
      <w:divBdr>
        <w:top w:val="none" w:sz="0" w:space="0" w:color="auto"/>
        <w:left w:val="none" w:sz="0" w:space="0" w:color="auto"/>
        <w:bottom w:val="none" w:sz="0" w:space="0" w:color="auto"/>
        <w:right w:val="none" w:sz="0" w:space="0" w:color="auto"/>
      </w:divBdr>
    </w:div>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2885</Words>
  <Characters>16450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2023-07-05T15:00:00Z</dcterms:created>
  <dcterms:modified xsi:type="dcterms:W3CDTF">2023-07-05T15:06:00Z</dcterms:modified>
</cp:coreProperties>
</file>